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E02" w:rsidRDefault="009C5E02" w:rsidP="009C5E02">
      <w:pPr>
        <w:pStyle w:val="western"/>
        <w:spacing w:before="0" w:after="0" w:line="283" w:lineRule="exact"/>
        <w:ind w:left="4254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Załącznik nr 2-</w:t>
      </w:r>
      <w:r w:rsidR="009602E5">
        <w:rPr>
          <w:rFonts w:ascii="Arial" w:hAnsi="Arial" w:cs="Arial"/>
          <w:color w:val="000000"/>
          <w:sz w:val="16"/>
          <w:szCs w:val="16"/>
        </w:rPr>
        <w:t>N-10</w:t>
      </w:r>
      <w:r>
        <w:rPr>
          <w:rFonts w:ascii="Arial" w:hAnsi="Arial" w:cs="Arial"/>
          <w:color w:val="000000"/>
          <w:sz w:val="16"/>
          <w:szCs w:val="16"/>
        </w:rPr>
        <w:t xml:space="preserve">  wzór formularza właściwości techniczno - użytkowych.</w:t>
      </w:r>
    </w:p>
    <w:p w:rsidR="009C5E02" w:rsidRDefault="009C5E02" w:rsidP="009C5E02">
      <w:pPr>
        <w:pStyle w:val="western"/>
        <w:spacing w:before="0" w:after="0" w:line="283" w:lineRule="exact"/>
        <w:rPr>
          <w:rFonts w:ascii="Arial" w:hAnsi="Arial" w:cs="Arial"/>
          <w:i w:val="0"/>
          <w:iCs w:val="0"/>
          <w:color w:val="000000"/>
          <w:sz w:val="22"/>
          <w:szCs w:val="22"/>
        </w:rPr>
      </w:pPr>
      <w:r>
        <w:rPr>
          <w:rFonts w:ascii="Arial" w:hAnsi="Arial" w:cs="Arial"/>
          <w:i w:val="0"/>
          <w:iCs w:val="0"/>
          <w:color w:val="000000"/>
          <w:sz w:val="22"/>
          <w:szCs w:val="22"/>
        </w:rPr>
        <w:t>Nazwa Wykonawcy</w:t>
      </w:r>
    </w:p>
    <w:p w:rsidR="009C5E02" w:rsidRDefault="009C5E02" w:rsidP="009C5E02">
      <w:pPr>
        <w:pStyle w:val="western"/>
        <w:spacing w:before="0" w:after="0" w:line="283" w:lineRule="exact"/>
        <w:jc w:val="center"/>
        <w:rPr>
          <w:rFonts w:ascii="Arial" w:hAnsi="Arial" w:cs="Arial"/>
          <w:b/>
          <w:bCs/>
          <w:i w:val="0"/>
          <w:iCs w:val="0"/>
          <w:color w:val="000000"/>
          <w:sz w:val="22"/>
          <w:szCs w:val="22"/>
        </w:rPr>
      </w:pPr>
    </w:p>
    <w:p w:rsidR="009C5E02" w:rsidRDefault="009C5E02" w:rsidP="009C5E02">
      <w:pPr>
        <w:pStyle w:val="western"/>
        <w:spacing w:before="0" w:after="0" w:line="283" w:lineRule="exact"/>
        <w:jc w:val="center"/>
        <w:rPr>
          <w:rFonts w:ascii="Arial" w:hAnsi="Arial" w:cs="Arial"/>
          <w:b/>
          <w:bCs/>
          <w:i w:val="0"/>
          <w:iCs w:val="0"/>
          <w:color w:val="000000"/>
          <w:sz w:val="22"/>
          <w:szCs w:val="22"/>
        </w:rPr>
      </w:pPr>
      <w:r>
        <w:rPr>
          <w:rFonts w:ascii="Arial" w:hAnsi="Arial" w:cs="Arial"/>
          <w:b/>
          <w:bCs/>
          <w:i w:val="0"/>
          <w:iCs w:val="0"/>
          <w:color w:val="000000"/>
          <w:sz w:val="22"/>
          <w:szCs w:val="22"/>
        </w:rPr>
        <w:t>WŁAŚCIWOŚCI TECHNICZNO - UŻYTKOWE</w:t>
      </w:r>
    </w:p>
    <w:p w:rsidR="00D11610" w:rsidRPr="009602E5" w:rsidRDefault="009C5E02" w:rsidP="009602E5">
      <w:pPr>
        <w:pStyle w:val="western"/>
        <w:spacing w:before="0" w:after="0" w:line="283" w:lineRule="exact"/>
        <w:jc w:val="center"/>
        <w:rPr>
          <w:rFonts w:ascii="Arial" w:hAnsi="Arial" w:cs="Arial"/>
          <w:b/>
          <w:bCs/>
          <w:i w:val="0"/>
          <w:iCs w:val="0"/>
          <w:color w:val="000000"/>
          <w:sz w:val="22"/>
          <w:szCs w:val="22"/>
        </w:rPr>
      </w:pPr>
      <w:r>
        <w:rPr>
          <w:rFonts w:ascii="Arial" w:hAnsi="Arial" w:cs="Arial"/>
          <w:b/>
          <w:bCs/>
          <w:i w:val="0"/>
          <w:iCs w:val="0"/>
          <w:color w:val="000000"/>
          <w:sz w:val="22"/>
          <w:szCs w:val="22"/>
        </w:rPr>
        <w:t xml:space="preserve">urządzeń objętych Częścią </w:t>
      </w:r>
      <w:r w:rsidR="009602E5">
        <w:rPr>
          <w:rFonts w:ascii="Arial" w:hAnsi="Arial" w:cs="Arial"/>
          <w:b/>
          <w:bCs/>
          <w:i w:val="0"/>
          <w:iCs w:val="0"/>
          <w:color w:val="000000"/>
          <w:sz w:val="22"/>
          <w:szCs w:val="22"/>
        </w:rPr>
        <w:t>10</w:t>
      </w:r>
      <w:r>
        <w:rPr>
          <w:rFonts w:ascii="Arial" w:hAnsi="Arial" w:cs="Arial"/>
          <w:b/>
          <w:bCs/>
          <w:i w:val="0"/>
          <w:iCs w:val="0"/>
          <w:color w:val="000000"/>
          <w:sz w:val="22"/>
          <w:szCs w:val="22"/>
        </w:rPr>
        <w:t xml:space="preserve">   zamówienia</w:t>
      </w:r>
    </w:p>
    <w:p w:rsidR="0074444B" w:rsidRPr="0074444B" w:rsidRDefault="009C5E02" w:rsidP="009C5E02">
      <w:pPr>
        <w:suppressAutoHyphens w:val="0"/>
        <w:spacing w:before="100" w:beforeAutospacing="1" w:line="278" w:lineRule="atLeast"/>
        <w:rPr>
          <w:rFonts w:ascii="Arial" w:hAnsi="Arial" w:cs="Arial"/>
          <w:b/>
          <w:sz w:val="22"/>
          <w:szCs w:val="22"/>
          <w:u w:val="single"/>
          <w:lang w:eastAsia="pl-PL"/>
        </w:rPr>
      </w:pPr>
      <w:r>
        <w:rPr>
          <w:rFonts w:ascii="Arial" w:hAnsi="Arial" w:cs="Arial"/>
          <w:b/>
          <w:sz w:val="22"/>
          <w:szCs w:val="22"/>
          <w:u w:val="single"/>
          <w:lang w:eastAsia="pl-PL"/>
        </w:rPr>
        <w:t xml:space="preserve">Dostawa </w:t>
      </w:r>
      <w:r w:rsidR="0074444B">
        <w:rPr>
          <w:rFonts w:ascii="Arial" w:hAnsi="Arial" w:cs="Arial"/>
          <w:b/>
          <w:sz w:val="22"/>
          <w:szCs w:val="22"/>
          <w:u w:val="single"/>
          <w:lang w:eastAsia="pl-PL"/>
        </w:rPr>
        <w:t xml:space="preserve"> miernika do nieinwazyjnego poziomu bilirubiny u noworodka</w:t>
      </w:r>
      <w:r w:rsidR="009602E5">
        <w:rPr>
          <w:rFonts w:ascii="Arial" w:hAnsi="Arial" w:cs="Arial"/>
          <w:b/>
          <w:sz w:val="22"/>
          <w:szCs w:val="22"/>
          <w:u w:val="single"/>
          <w:lang w:eastAsia="pl-PL"/>
        </w:rPr>
        <w:t xml:space="preserve"> – 1 sztuka</w:t>
      </w:r>
    </w:p>
    <w:p w:rsidR="009C5E02" w:rsidRDefault="009C5E02" w:rsidP="009C5E02">
      <w:pPr>
        <w:pStyle w:val="Standard"/>
        <w:spacing w:line="283" w:lineRule="exact"/>
        <w:ind w:left="360"/>
        <w:jc w:val="both"/>
        <w:rPr>
          <w:rFonts w:ascii="Arial" w:hAnsi="Arial" w:cs="Arial"/>
          <w:b/>
          <w:iCs/>
          <w:sz w:val="22"/>
          <w:szCs w:val="22"/>
        </w:rPr>
      </w:pPr>
    </w:p>
    <w:p w:rsidR="009C5E02" w:rsidRDefault="009C5E02" w:rsidP="009C5E02">
      <w:pPr>
        <w:pStyle w:val="Standard"/>
        <w:spacing w:line="283" w:lineRule="exact"/>
        <w:jc w:val="both"/>
      </w:pPr>
      <w:proofErr w:type="spellStart"/>
      <w:r>
        <w:rPr>
          <w:rFonts w:ascii="Arial" w:hAnsi="Arial" w:cs="Arial"/>
          <w:b/>
          <w:bCs/>
          <w:sz w:val="22"/>
          <w:szCs w:val="22"/>
        </w:rPr>
        <w:t>Nazwa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oferowanego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urządzenia</w:t>
      </w:r>
      <w:proofErr w:type="spellEnd"/>
      <w:r>
        <w:rPr>
          <w:rFonts w:ascii="Arial" w:hAnsi="Arial" w:cs="Arial"/>
          <w:b/>
          <w:bCs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................................................</w:t>
      </w:r>
    </w:p>
    <w:p w:rsidR="009C5E02" w:rsidRDefault="009C5E02" w:rsidP="009C5E02">
      <w:pPr>
        <w:pStyle w:val="western"/>
        <w:spacing w:before="0" w:after="0" w:line="283" w:lineRule="exact"/>
        <w:rPr>
          <w:rFonts w:ascii="Arial" w:hAnsi="Arial" w:cs="Arial"/>
          <w:b/>
          <w:bCs/>
          <w:i w:val="0"/>
          <w:iCs w:val="0"/>
          <w:sz w:val="22"/>
          <w:szCs w:val="22"/>
        </w:rPr>
      </w:pPr>
      <w:r>
        <w:rPr>
          <w:rFonts w:ascii="Arial" w:hAnsi="Arial" w:cs="Arial"/>
          <w:b/>
          <w:bCs/>
          <w:i w:val="0"/>
          <w:iCs w:val="0"/>
          <w:sz w:val="22"/>
          <w:szCs w:val="22"/>
        </w:rPr>
        <w:t>Typ:</w:t>
      </w:r>
      <w:r>
        <w:rPr>
          <w:rFonts w:ascii="Arial" w:hAnsi="Arial" w:cs="Arial"/>
          <w:i w:val="0"/>
          <w:iCs w:val="0"/>
          <w:sz w:val="22"/>
          <w:szCs w:val="22"/>
        </w:rPr>
        <w:t xml:space="preserve"> .......................................</w:t>
      </w:r>
      <w:r>
        <w:rPr>
          <w:rFonts w:ascii="Arial" w:hAnsi="Arial" w:cs="Arial"/>
          <w:b/>
          <w:bCs/>
          <w:i w:val="0"/>
          <w:iCs w:val="0"/>
          <w:sz w:val="22"/>
          <w:szCs w:val="22"/>
        </w:rPr>
        <w:t>Model</w:t>
      </w:r>
      <w:r>
        <w:rPr>
          <w:rFonts w:ascii="Arial" w:hAnsi="Arial" w:cs="Arial"/>
          <w:i w:val="0"/>
          <w:iCs w:val="0"/>
          <w:sz w:val="22"/>
          <w:szCs w:val="22"/>
        </w:rPr>
        <w:t>: ..........................................</w:t>
      </w:r>
      <w:r>
        <w:rPr>
          <w:rFonts w:ascii="Arial" w:hAnsi="Arial" w:cs="Arial"/>
          <w:b/>
          <w:bCs/>
          <w:i w:val="0"/>
          <w:iCs w:val="0"/>
          <w:sz w:val="22"/>
          <w:szCs w:val="22"/>
        </w:rPr>
        <w:t xml:space="preserve"> </w:t>
      </w:r>
    </w:p>
    <w:p w:rsidR="009C5E02" w:rsidRDefault="009C5E02" w:rsidP="009C5E02">
      <w:pPr>
        <w:pStyle w:val="western"/>
        <w:spacing w:before="0" w:after="0" w:line="283" w:lineRule="exact"/>
        <w:rPr>
          <w:rFonts w:ascii="Arial" w:hAnsi="Arial" w:cs="Arial"/>
          <w:i w:val="0"/>
          <w:iCs w:val="0"/>
          <w:sz w:val="22"/>
          <w:szCs w:val="22"/>
        </w:rPr>
      </w:pPr>
      <w:r>
        <w:rPr>
          <w:rFonts w:ascii="Arial" w:hAnsi="Arial" w:cs="Arial"/>
          <w:b/>
          <w:bCs/>
          <w:i w:val="0"/>
          <w:iCs w:val="0"/>
          <w:sz w:val="22"/>
          <w:szCs w:val="22"/>
        </w:rPr>
        <w:t>Producent</w:t>
      </w:r>
      <w:r>
        <w:rPr>
          <w:rFonts w:ascii="Arial" w:hAnsi="Arial" w:cs="Arial"/>
          <w:i w:val="0"/>
          <w:iCs w:val="0"/>
          <w:sz w:val="22"/>
          <w:szCs w:val="22"/>
        </w:rPr>
        <w:t>: .........................................................</w:t>
      </w:r>
    </w:p>
    <w:p w:rsidR="00D11610" w:rsidRDefault="00D11610" w:rsidP="009C5E02">
      <w:pPr>
        <w:pStyle w:val="western"/>
        <w:spacing w:before="0" w:after="0" w:line="283" w:lineRule="exact"/>
        <w:rPr>
          <w:rFonts w:ascii="Arial" w:hAnsi="Arial" w:cs="Arial"/>
          <w:i w:val="0"/>
          <w:iCs w:val="0"/>
          <w:sz w:val="22"/>
          <w:szCs w:val="22"/>
        </w:rPr>
      </w:pPr>
    </w:p>
    <w:tbl>
      <w:tblPr>
        <w:tblW w:w="11205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776"/>
        <w:gridCol w:w="4898"/>
        <w:gridCol w:w="2694"/>
        <w:gridCol w:w="2837"/>
      </w:tblGrid>
      <w:tr w:rsidR="009C5E02" w:rsidRPr="00E51E6F" w:rsidTr="0037765F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E02" w:rsidRPr="00E51E6F" w:rsidRDefault="009C5E02">
            <w:pPr>
              <w:jc w:val="center"/>
              <w:rPr>
                <w:rFonts w:ascii="Arial" w:hAnsi="Arial" w:cs="Arial"/>
                <w:b/>
              </w:rPr>
            </w:pPr>
            <w:r w:rsidRPr="00E51E6F">
              <w:rPr>
                <w:rFonts w:ascii="Arial" w:hAnsi="Arial" w:cs="Arial"/>
                <w:b/>
              </w:rPr>
              <w:t>LP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E02" w:rsidRPr="00E51E6F" w:rsidRDefault="009C5E02">
            <w:pPr>
              <w:jc w:val="center"/>
              <w:rPr>
                <w:rFonts w:ascii="Arial" w:hAnsi="Arial" w:cs="Arial"/>
                <w:b/>
              </w:rPr>
            </w:pPr>
            <w:r w:rsidRPr="00E51E6F">
              <w:rPr>
                <w:rFonts w:ascii="Arial" w:hAnsi="Arial" w:cs="Arial"/>
                <w:b/>
              </w:rPr>
              <w:t>Opis minimalnych wymaganych parametrów lub cech urządzenia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E02" w:rsidRPr="00E51E6F" w:rsidRDefault="009C5E02">
            <w:pPr>
              <w:jc w:val="center"/>
              <w:rPr>
                <w:rFonts w:ascii="Arial" w:hAnsi="Arial" w:cs="Arial"/>
              </w:rPr>
            </w:pPr>
            <w:r w:rsidRPr="00E51E6F">
              <w:rPr>
                <w:rFonts w:ascii="Arial" w:hAnsi="Arial" w:cs="Arial"/>
                <w:b/>
                <w:bCs/>
                <w:iCs/>
                <w:color w:val="000000"/>
              </w:rPr>
              <w:t>Wartość lub zakres wartości wymaganych</w:t>
            </w:r>
            <w:r w:rsidRPr="00E51E6F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E02" w:rsidRPr="00E51E6F" w:rsidRDefault="009C5E02">
            <w:pPr>
              <w:tabs>
                <w:tab w:val="left" w:pos="3487"/>
              </w:tabs>
              <w:jc w:val="center"/>
              <w:rPr>
                <w:rFonts w:ascii="Arial" w:hAnsi="Arial" w:cs="Arial"/>
              </w:rPr>
            </w:pPr>
            <w:r w:rsidRPr="00E51E6F">
              <w:rPr>
                <w:rFonts w:ascii="Arial" w:eastAsia="Calibri" w:hAnsi="Arial" w:cs="Arial"/>
                <w:b/>
              </w:rPr>
              <w:t>Podać wartość lub zakres wartości oferowanych lub potwierdzenie wartości lub  opis</w:t>
            </w:r>
          </w:p>
        </w:tc>
      </w:tr>
      <w:tr w:rsidR="009C5E02" w:rsidRPr="00E51E6F" w:rsidTr="0037765F">
        <w:trPr>
          <w:trHeight w:val="503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02" w:rsidRPr="00E51E6F" w:rsidRDefault="009C5E0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E02" w:rsidRPr="001E0189" w:rsidRDefault="001E018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 w:rsidRPr="001E0189">
              <w:rPr>
                <w:rFonts w:ascii="Arial" w:hAnsi="Arial" w:cs="Arial"/>
                <w:bCs/>
                <w:color w:val="000000"/>
              </w:rPr>
              <w:t xml:space="preserve">Urządzenie fabrycznie nowe, rok </w:t>
            </w:r>
            <w:r w:rsidRPr="002B128A">
              <w:rPr>
                <w:rFonts w:ascii="Arial" w:hAnsi="Arial" w:cs="Arial"/>
                <w:bCs/>
                <w:color w:val="000000"/>
              </w:rPr>
              <w:t>produkcji 2024,</w:t>
            </w:r>
            <w:r w:rsidRPr="001E0189">
              <w:rPr>
                <w:rFonts w:ascii="Arial" w:hAnsi="Arial" w:cs="Arial"/>
                <w:bCs/>
                <w:color w:val="000000"/>
              </w:rPr>
              <w:t xml:space="preserve"> gotowe do użytku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E02" w:rsidRPr="00E51E6F" w:rsidRDefault="009C5E0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E02" w:rsidRPr="00E51E6F" w:rsidRDefault="009C5E02">
            <w:pPr>
              <w:tabs>
                <w:tab w:val="left" w:pos="4705"/>
              </w:tabs>
              <w:ind w:left="-15" w:firstLine="15"/>
              <w:rPr>
                <w:rFonts w:ascii="Arial" w:hAnsi="Arial" w:cs="Arial"/>
              </w:rPr>
            </w:pPr>
          </w:p>
        </w:tc>
      </w:tr>
      <w:tr w:rsidR="001E0189" w:rsidRPr="00E51E6F" w:rsidTr="001E0189">
        <w:trPr>
          <w:trHeight w:val="474"/>
        </w:trPr>
        <w:tc>
          <w:tcPr>
            <w:tcW w:w="112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189" w:rsidRPr="001E0189" w:rsidRDefault="001E0189" w:rsidP="001E0189">
            <w:pPr>
              <w:spacing w:before="60" w:after="60"/>
              <w:jc w:val="center"/>
              <w:rPr>
                <w:rFonts w:ascii="Arial" w:eastAsia="Calibri" w:hAnsi="Arial" w:cs="Arial"/>
                <w:b/>
              </w:rPr>
            </w:pPr>
            <w:r w:rsidRPr="001E0189">
              <w:rPr>
                <w:rFonts w:ascii="Arial" w:eastAsia="Calibri" w:hAnsi="Arial" w:cs="Arial"/>
                <w:b/>
              </w:rPr>
              <w:t xml:space="preserve">I </w:t>
            </w:r>
            <w:r w:rsidRPr="001E0189">
              <w:rPr>
                <w:rFonts w:ascii="Arial" w:hAnsi="Arial" w:cs="Arial"/>
                <w:b/>
              </w:rPr>
              <w:t xml:space="preserve">Parametry ogólne </w:t>
            </w:r>
          </w:p>
        </w:tc>
      </w:tr>
      <w:tr w:rsidR="00E51E6F" w:rsidRPr="00E51E6F" w:rsidTr="001E0189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F" w:rsidRPr="00BD1B93" w:rsidRDefault="00E51E6F" w:rsidP="00BD1B93">
            <w:pPr>
              <w:pStyle w:val="Akapitzlist"/>
              <w:numPr>
                <w:ilvl w:val="0"/>
                <w:numId w:val="6"/>
              </w:numPr>
              <w:rPr>
                <w:rFonts w:ascii="Arial" w:eastAsia="Calibri" w:hAnsi="Arial" w:cs="Arial"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E6F" w:rsidRPr="001E0189" w:rsidRDefault="001E0189" w:rsidP="001E0189">
            <w:pPr>
              <w:rPr>
                <w:rFonts w:ascii="Arial" w:hAnsi="Arial" w:cs="Arial"/>
              </w:rPr>
            </w:pPr>
            <w:r w:rsidRPr="001E0189">
              <w:rPr>
                <w:rFonts w:ascii="Arial" w:hAnsi="Arial" w:cs="Arial"/>
              </w:rPr>
              <w:t xml:space="preserve">Głowica pomiarowa niewymagającą stosowania akcesoriów zużywalnych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E6F" w:rsidRPr="001E0189" w:rsidRDefault="00BD1B93" w:rsidP="00BD1B93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F" w:rsidRPr="001E0189" w:rsidRDefault="00E51E6F" w:rsidP="001E0189">
            <w:pPr>
              <w:rPr>
                <w:rFonts w:ascii="Arial" w:eastAsia="Calibri" w:hAnsi="Arial" w:cs="Arial"/>
              </w:rPr>
            </w:pPr>
          </w:p>
        </w:tc>
      </w:tr>
      <w:tr w:rsidR="00BD1B93" w:rsidRPr="00E51E6F" w:rsidTr="00A30033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B93" w:rsidRPr="00BD1B93" w:rsidRDefault="00BD1B93" w:rsidP="00BD1B93">
            <w:pPr>
              <w:pStyle w:val="Akapitzlist"/>
              <w:numPr>
                <w:ilvl w:val="0"/>
                <w:numId w:val="6"/>
              </w:numPr>
              <w:rPr>
                <w:rFonts w:ascii="Arial" w:eastAsia="Calibri" w:hAnsi="Arial" w:cs="Arial"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B93" w:rsidRPr="001E0189" w:rsidRDefault="00BD1B93" w:rsidP="001E0189">
            <w:pPr>
              <w:rPr>
                <w:rFonts w:ascii="Arial" w:hAnsi="Arial" w:cs="Arial"/>
              </w:rPr>
            </w:pPr>
            <w:r w:rsidRPr="001E0189">
              <w:rPr>
                <w:rFonts w:ascii="Arial" w:hAnsi="Arial" w:cs="Arial"/>
              </w:rPr>
              <w:t xml:space="preserve">Ekran dotykowy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B93" w:rsidRDefault="00BD1B93" w:rsidP="00BD1B93">
            <w:pPr>
              <w:jc w:val="center"/>
            </w:pPr>
            <w:r w:rsidRPr="001A76B3">
              <w:rPr>
                <w:rFonts w:ascii="Arial" w:eastAsia="Calibri" w:hAnsi="Arial" w:cs="Arial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B93" w:rsidRPr="001E0189" w:rsidRDefault="00BD1B93" w:rsidP="001E0189">
            <w:pPr>
              <w:rPr>
                <w:rFonts w:ascii="Arial" w:eastAsia="Calibri" w:hAnsi="Arial" w:cs="Arial"/>
              </w:rPr>
            </w:pPr>
          </w:p>
        </w:tc>
      </w:tr>
      <w:tr w:rsidR="00BD1B93" w:rsidRPr="00E51E6F" w:rsidTr="00A30033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B93" w:rsidRPr="00BD1B93" w:rsidRDefault="00BD1B93" w:rsidP="00BD1B93">
            <w:pPr>
              <w:pStyle w:val="Akapitzlist"/>
              <w:numPr>
                <w:ilvl w:val="0"/>
                <w:numId w:val="6"/>
              </w:numPr>
              <w:rPr>
                <w:rFonts w:ascii="Arial" w:eastAsia="Calibri" w:hAnsi="Arial" w:cs="Arial"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B93" w:rsidRPr="001E0189" w:rsidRDefault="00BD1B93" w:rsidP="001E0189">
            <w:pPr>
              <w:rPr>
                <w:rFonts w:ascii="Arial" w:hAnsi="Arial" w:cs="Arial"/>
              </w:rPr>
            </w:pPr>
            <w:r w:rsidRPr="001E0189">
              <w:rPr>
                <w:rFonts w:ascii="Arial" w:hAnsi="Arial" w:cs="Arial"/>
              </w:rPr>
              <w:t xml:space="preserve">Skaner kodów kreskowych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B93" w:rsidRDefault="00BD1B93" w:rsidP="00BD1B93">
            <w:pPr>
              <w:jc w:val="center"/>
            </w:pPr>
            <w:r w:rsidRPr="001A76B3">
              <w:rPr>
                <w:rFonts w:ascii="Arial" w:eastAsia="Calibri" w:hAnsi="Arial" w:cs="Arial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B93" w:rsidRPr="001E0189" w:rsidRDefault="00BD1B93" w:rsidP="001E0189">
            <w:pPr>
              <w:rPr>
                <w:rFonts w:ascii="Arial" w:eastAsia="Calibri" w:hAnsi="Arial" w:cs="Arial"/>
              </w:rPr>
            </w:pPr>
          </w:p>
        </w:tc>
      </w:tr>
      <w:tr w:rsidR="00BD1B93" w:rsidRPr="00E51E6F" w:rsidTr="00A30033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B93" w:rsidRPr="00BD1B93" w:rsidRDefault="00BD1B93" w:rsidP="00BD1B93">
            <w:pPr>
              <w:pStyle w:val="Akapitzlist"/>
              <w:numPr>
                <w:ilvl w:val="0"/>
                <w:numId w:val="6"/>
              </w:numPr>
              <w:rPr>
                <w:rFonts w:ascii="Arial" w:eastAsia="Calibri" w:hAnsi="Arial" w:cs="Arial"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B93" w:rsidRPr="001E0189" w:rsidRDefault="00BD1B93" w:rsidP="001E0189">
            <w:pPr>
              <w:rPr>
                <w:rFonts w:ascii="Arial" w:hAnsi="Arial" w:cs="Arial"/>
              </w:rPr>
            </w:pPr>
            <w:r w:rsidRPr="001E0189">
              <w:rPr>
                <w:rFonts w:ascii="Arial" w:hAnsi="Arial" w:cs="Arial"/>
              </w:rPr>
              <w:t xml:space="preserve">Software do automatycznego eksportu pomiarów do plików Excel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B93" w:rsidRDefault="00BD1B93" w:rsidP="00BD1B93">
            <w:pPr>
              <w:jc w:val="center"/>
            </w:pPr>
            <w:r w:rsidRPr="001A76B3">
              <w:rPr>
                <w:rFonts w:ascii="Arial" w:eastAsia="Calibri" w:hAnsi="Arial" w:cs="Arial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B93" w:rsidRPr="001E0189" w:rsidRDefault="00BD1B93" w:rsidP="001E0189">
            <w:pPr>
              <w:rPr>
                <w:rFonts w:ascii="Arial" w:eastAsia="Calibri" w:hAnsi="Arial" w:cs="Arial"/>
              </w:rPr>
            </w:pPr>
          </w:p>
        </w:tc>
      </w:tr>
      <w:tr w:rsidR="00BD1B93" w:rsidRPr="00E51E6F" w:rsidTr="00A30033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B93" w:rsidRPr="00BD1B93" w:rsidRDefault="00BD1B93" w:rsidP="00BD1B93">
            <w:pPr>
              <w:pStyle w:val="Akapitzlist"/>
              <w:numPr>
                <w:ilvl w:val="0"/>
                <w:numId w:val="6"/>
              </w:numPr>
              <w:rPr>
                <w:rFonts w:ascii="Arial" w:eastAsia="Calibri" w:hAnsi="Arial" w:cs="Arial"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B93" w:rsidRPr="001E0189" w:rsidRDefault="00BD1B93" w:rsidP="001E0189">
            <w:pPr>
              <w:rPr>
                <w:rFonts w:ascii="Arial" w:hAnsi="Arial" w:cs="Arial"/>
              </w:rPr>
            </w:pPr>
            <w:r w:rsidRPr="001E0189">
              <w:rPr>
                <w:rFonts w:ascii="Arial" w:hAnsi="Arial" w:cs="Arial"/>
              </w:rPr>
              <w:t xml:space="preserve">Zasilanie przez port USB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B93" w:rsidRDefault="00BD1B93" w:rsidP="00BD1B93">
            <w:pPr>
              <w:jc w:val="center"/>
            </w:pPr>
            <w:r w:rsidRPr="001A76B3">
              <w:rPr>
                <w:rFonts w:ascii="Arial" w:eastAsia="Calibri" w:hAnsi="Arial" w:cs="Arial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B93" w:rsidRPr="001E0189" w:rsidRDefault="00BD1B93" w:rsidP="001E0189">
            <w:pPr>
              <w:rPr>
                <w:rFonts w:ascii="Arial" w:eastAsia="Calibri" w:hAnsi="Arial" w:cs="Arial"/>
              </w:rPr>
            </w:pPr>
          </w:p>
        </w:tc>
      </w:tr>
      <w:tr w:rsidR="00BD1B93" w:rsidRPr="00E51E6F" w:rsidTr="00A30033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B93" w:rsidRPr="00BD1B93" w:rsidRDefault="00BD1B93" w:rsidP="00BD1B93">
            <w:pPr>
              <w:pStyle w:val="Akapitzlist"/>
              <w:numPr>
                <w:ilvl w:val="0"/>
                <w:numId w:val="6"/>
              </w:numPr>
              <w:rPr>
                <w:rFonts w:ascii="Arial" w:eastAsia="Calibri" w:hAnsi="Arial" w:cs="Arial"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B93" w:rsidRPr="001E0189" w:rsidRDefault="00BD1B93" w:rsidP="001E0189">
            <w:pPr>
              <w:rPr>
                <w:rFonts w:ascii="Arial" w:hAnsi="Arial" w:cs="Arial"/>
              </w:rPr>
            </w:pPr>
            <w:r w:rsidRPr="001E0189">
              <w:rPr>
                <w:rFonts w:ascii="Arial" w:hAnsi="Arial" w:cs="Arial"/>
              </w:rPr>
              <w:t xml:space="preserve">Pamięć </w:t>
            </w:r>
            <w:r w:rsidR="00A30033">
              <w:rPr>
                <w:rFonts w:ascii="Arial" w:hAnsi="Arial" w:cs="Arial"/>
              </w:rPr>
              <w:t>min.</w:t>
            </w:r>
            <w:r w:rsidRPr="001E0189">
              <w:rPr>
                <w:rFonts w:ascii="Arial" w:hAnsi="Arial" w:cs="Arial"/>
              </w:rPr>
              <w:t xml:space="preserve">100 pomiarów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B93" w:rsidRDefault="00BD1B93" w:rsidP="00BD1B93">
            <w:pPr>
              <w:jc w:val="center"/>
            </w:pPr>
            <w:r w:rsidRPr="001A76B3">
              <w:rPr>
                <w:rFonts w:ascii="Arial" w:eastAsia="Calibri" w:hAnsi="Arial" w:cs="Arial"/>
              </w:rPr>
              <w:t>TAK</w:t>
            </w:r>
            <w:r w:rsidR="00A30033">
              <w:rPr>
                <w:rFonts w:ascii="Arial" w:eastAsia="Calibri" w:hAnsi="Arial" w:cs="Arial"/>
              </w:rPr>
              <w:t>, podać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B93" w:rsidRPr="001E0189" w:rsidRDefault="00BD1B93" w:rsidP="001E0189">
            <w:pPr>
              <w:rPr>
                <w:rFonts w:ascii="Arial" w:eastAsia="Calibri" w:hAnsi="Arial" w:cs="Arial"/>
              </w:rPr>
            </w:pPr>
          </w:p>
        </w:tc>
      </w:tr>
      <w:tr w:rsidR="00BD1B93" w:rsidRPr="00E51E6F" w:rsidTr="00A30033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B93" w:rsidRPr="00BD1B93" w:rsidRDefault="00BD1B93" w:rsidP="00BD1B93">
            <w:pPr>
              <w:pStyle w:val="Akapitzlist"/>
              <w:numPr>
                <w:ilvl w:val="0"/>
                <w:numId w:val="6"/>
              </w:numPr>
              <w:rPr>
                <w:rFonts w:ascii="Arial" w:eastAsia="Calibri" w:hAnsi="Arial" w:cs="Arial"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033" w:rsidRPr="001E0189" w:rsidRDefault="00BD1B93" w:rsidP="00A30033">
            <w:pPr>
              <w:rPr>
                <w:rFonts w:ascii="Arial" w:hAnsi="Arial" w:cs="Arial"/>
              </w:rPr>
            </w:pPr>
            <w:r w:rsidRPr="001E0189">
              <w:rPr>
                <w:rFonts w:ascii="Arial" w:hAnsi="Arial" w:cs="Arial"/>
              </w:rPr>
              <w:t xml:space="preserve">Pojemność akumulatora pozwalająca na wykonanie </w:t>
            </w:r>
            <w:r w:rsidR="00A30033">
              <w:rPr>
                <w:rFonts w:ascii="Arial" w:hAnsi="Arial" w:cs="Arial"/>
              </w:rPr>
              <w:t xml:space="preserve">min. </w:t>
            </w:r>
            <w:r w:rsidRPr="001E0189">
              <w:rPr>
                <w:rFonts w:ascii="Arial" w:hAnsi="Arial" w:cs="Arial"/>
              </w:rPr>
              <w:t>250 pojedynczych pomiarów po pełnym naładowaniu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B93" w:rsidRDefault="00BD1B93" w:rsidP="00BD1B93">
            <w:pPr>
              <w:jc w:val="center"/>
            </w:pPr>
            <w:r w:rsidRPr="001A76B3">
              <w:rPr>
                <w:rFonts w:ascii="Arial" w:eastAsia="Calibri" w:hAnsi="Arial" w:cs="Arial"/>
              </w:rPr>
              <w:t>TAK</w:t>
            </w:r>
            <w:r w:rsidR="00A30033">
              <w:rPr>
                <w:rFonts w:ascii="Arial" w:eastAsia="Calibri" w:hAnsi="Arial" w:cs="Arial"/>
              </w:rPr>
              <w:t>, podać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B93" w:rsidRPr="001E0189" w:rsidRDefault="00BD1B93" w:rsidP="001E0189">
            <w:pPr>
              <w:rPr>
                <w:rFonts w:ascii="Arial" w:eastAsia="Calibri" w:hAnsi="Arial" w:cs="Arial"/>
              </w:rPr>
            </w:pPr>
          </w:p>
        </w:tc>
      </w:tr>
      <w:tr w:rsidR="00BD1B93" w:rsidRPr="00E51E6F" w:rsidTr="00A30033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B93" w:rsidRPr="00BD1B93" w:rsidRDefault="00BD1B93" w:rsidP="00BD1B93">
            <w:pPr>
              <w:pStyle w:val="Akapitzlist"/>
              <w:numPr>
                <w:ilvl w:val="0"/>
                <w:numId w:val="6"/>
              </w:numPr>
              <w:rPr>
                <w:rFonts w:ascii="Arial" w:eastAsia="Calibri" w:hAnsi="Arial" w:cs="Arial"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B93" w:rsidRPr="001E0189" w:rsidRDefault="00BD1B93" w:rsidP="001E0189">
            <w:pPr>
              <w:rPr>
                <w:rFonts w:ascii="Arial" w:hAnsi="Arial" w:cs="Arial"/>
              </w:rPr>
            </w:pPr>
            <w:r w:rsidRPr="001E0189">
              <w:rPr>
                <w:rFonts w:ascii="Arial" w:hAnsi="Arial" w:cs="Arial"/>
              </w:rPr>
              <w:t xml:space="preserve">Średni błąd pomiarowy maks. ± 1,5 mg/dl (+/- 25,5 </w:t>
            </w:r>
            <w:proofErr w:type="spellStart"/>
            <w:r w:rsidRPr="001E0189">
              <w:rPr>
                <w:rFonts w:ascii="Arial" w:hAnsi="Arial" w:cs="Arial"/>
              </w:rPr>
              <w:t>μmol</w:t>
            </w:r>
            <w:proofErr w:type="spellEnd"/>
            <w:r w:rsidRPr="001E0189">
              <w:rPr>
                <w:rFonts w:ascii="Arial" w:hAnsi="Arial" w:cs="Arial"/>
              </w:rPr>
              <w:t xml:space="preserve">/L) dla pacjentów &gt;35 tygodnia wieku ciążowego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B93" w:rsidRDefault="00BD1B93" w:rsidP="00BD1B93">
            <w:pPr>
              <w:jc w:val="center"/>
            </w:pPr>
            <w:r w:rsidRPr="001A76B3">
              <w:rPr>
                <w:rFonts w:ascii="Arial" w:eastAsia="Calibri" w:hAnsi="Arial" w:cs="Arial"/>
              </w:rPr>
              <w:t>TAK</w:t>
            </w:r>
            <w:r w:rsidR="00A30033">
              <w:rPr>
                <w:rFonts w:ascii="Arial" w:eastAsia="Calibri" w:hAnsi="Arial" w:cs="Arial"/>
              </w:rPr>
              <w:t>, podać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B93" w:rsidRPr="001E0189" w:rsidRDefault="00BD1B93" w:rsidP="001E0189">
            <w:pPr>
              <w:rPr>
                <w:rFonts w:ascii="Arial" w:eastAsia="Calibri" w:hAnsi="Arial" w:cs="Arial"/>
              </w:rPr>
            </w:pPr>
          </w:p>
        </w:tc>
      </w:tr>
      <w:tr w:rsidR="00BD1B93" w:rsidRPr="00E51E6F" w:rsidTr="00A30033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B93" w:rsidRPr="00BD1B93" w:rsidRDefault="00BD1B93" w:rsidP="00BD1B93">
            <w:pPr>
              <w:pStyle w:val="Akapitzlist"/>
              <w:numPr>
                <w:ilvl w:val="0"/>
                <w:numId w:val="6"/>
              </w:numPr>
              <w:rPr>
                <w:rFonts w:ascii="Arial" w:eastAsia="Calibri" w:hAnsi="Arial" w:cs="Arial"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B93" w:rsidRPr="001E0189" w:rsidRDefault="00BD1B93" w:rsidP="001E0189">
            <w:pPr>
              <w:rPr>
                <w:rFonts w:ascii="Arial" w:hAnsi="Arial" w:cs="Arial"/>
              </w:rPr>
            </w:pPr>
            <w:r w:rsidRPr="001E0189">
              <w:rPr>
                <w:rFonts w:ascii="Arial" w:hAnsi="Arial" w:cs="Arial"/>
              </w:rPr>
              <w:t xml:space="preserve">Średni błąd pomiarowy maks. ± 1,6 mg/dl (+/- 27,4 </w:t>
            </w:r>
            <w:proofErr w:type="spellStart"/>
            <w:r w:rsidRPr="001E0189">
              <w:rPr>
                <w:rFonts w:ascii="Arial" w:hAnsi="Arial" w:cs="Arial"/>
              </w:rPr>
              <w:t>μmol</w:t>
            </w:r>
            <w:proofErr w:type="spellEnd"/>
            <w:r w:rsidRPr="001E0189">
              <w:rPr>
                <w:rFonts w:ascii="Arial" w:hAnsi="Arial" w:cs="Arial"/>
              </w:rPr>
              <w:t xml:space="preserve">/L) dla pacjentów 24-35 tygodnia wieku ciążowego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B93" w:rsidRDefault="00BD1B93" w:rsidP="00BD1B93">
            <w:pPr>
              <w:jc w:val="center"/>
            </w:pPr>
            <w:r w:rsidRPr="001A76B3">
              <w:rPr>
                <w:rFonts w:ascii="Arial" w:eastAsia="Calibri" w:hAnsi="Arial" w:cs="Arial"/>
              </w:rPr>
              <w:t>TAK</w:t>
            </w:r>
            <w:r w:rsidR="00A30033">
              <w:rPr>
                <w:rFonts w:ascii="Arial" w:eastAsia="Calibri" w:hAnsi="Arial" w:cs="Arial"/>
              </w:rPr>
              <w:t>, podać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B93" w:rsidRPr="001E0189" w:rsidRDefault="00BD1B93" w:rsidP="001E0189">
            <w:pPr>
              <w:rPr>
                <w:rFonts w:ascii="Arial" w:eastAsia="Calibri" w:hAnsi="Arial" w:cs="Arial"/>
              </w:rPr>
            </w:pPr>
          </w:p>
        </w:tc>
      </w:tr>
      <w:tr w:rsidR="00BD1B93" w:rsidRPr="00E51E6F" w:rsidTr="00A30033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B93" w:rsidRPr="00BD1B93" w:rsidRDefault="00BD1B93" w:rsidP="00BD1B93">
            <w:pPr>
              <w:pStyle w:val="Akapitzlist"/>
              <w:numPr>
                <w:ilvl w:val="0"/>
                <w:numId w:val="6"/>
              </w:numPr>
              <w:rPr>
                <w:rFonts w:ascii="Arial" w:eastAsia="Calibri" w:hAnsi="Arial" w:cs="Arial"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B93" w:rsidRPr="001E0189" w:rsidRDefault="00BD1B93" w:rsidP="001E0189">
            <w:pPr>
              <w:rPr>
                <w:rFonts w:ascii="Arial" w:hAnsi="Arial" w:cs="Arial"/>
              </w:rPr>
            </w:pPr>
            <w:r w:rsidRPr="001E0189">
              <w:rPr>
                <w:rFonts w:ascii="Arial" w:hAnsi="Arial" w:cs="Arial"/>
              </w:rPr>
              <w:t xml:space="preserve">Zakres pomiarowy 0,0 do </w:t>
            </w:r>
            <w:r w:rsidR="00A30033">
              <w:rPr>
                <w:rFonts w:ascii="Arial" w:hAnsi="Arial" w:cs="Arial"/>
              </w:rPr>
              <w:t xml:space="preserve">min. </w:t>
            </w:r>
            <w:r w:rsidRPr="001E0189">
              <w:rPr>
                <w:rFonts w:ascii="Arial" w:hAnsi="Arial" w:cs="Arial"/>
              </w:rPr>
              <w:t xml:space="preserve">20,0 mg/dl (0 do 340 </w:t>
            </w:r>
            <w:proofErr w:type="spellStart"/>
            <w:r w:rsidRPr="001E0189">
              <w:rPr>
                <w:rFonts w:ascii="Arial" w:hAnsi="Arial" w:cs="Arial"/>
              </w:rPr>
              <w:t>μmol</w:t>
            </w:r>
            <w:proofErr w:type="spellEnd"/>
            <w:r w:rsidRPr="001E0189">
              <w:rPr>
                <w:rFonts w:ascii="Arial" w:hAnsi="Arial" w:cs="Arial"/>
              </w:rPr>
              <w:t xml:space="preserve">/L)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B93" w:rsidRDefault="00BD1B93" w:rsidP="00BD1B93">
            <w:pPr>
              <w:jc w:val="center"/>
            </w:pPr>
            <w:r w:rsidRPr="001A76B3">
              <w:rPr>
                <w:rFonts w:ascii="Arial" w:eastAsia="Calibri" w:hAnsi="Arial" w:cs="Arial"/>
              </w:rPr>
              <w:t>TAK</w:t>
            </w:r>
            <w:r w:rsidR="00A30033">
              <w:rPr>
                <w:rFonts w:ascii="Arial" w:eastAsia="Calibri" w:hAnsi="Arial" w:cs="Arial"/>
              </w:rPr>
              <w:t>, podać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B93" w:rsidRPr="001E0189" w:rsidRDefault="00BD1B93" w:rsidP="001E0189">
            <w:pPr>
              <w:rPr>
                <w:rFonts w:ascii="Arial" w:eastAsia="Calibri" w:hAnsi="Arial" w:cs="Arial"/>
              </w:rPr>
            </w:pPr>
          </w:p>
        </w:tc>
      </w:tr>
      <w:tr w:rsidR="00BD1B93" w:rsidRPr="00E51E6F" w:rsidTr="00A30033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B93" w:rsidRPr="00BD1B93" w:rsidRDefault="00BD1B93" w:rsidP="00BD1B93">
            <w:pPr>
              <w:pStyle w:val="Akapitzlist"/>
              <w:numPr>
                <w:ilvl w:val="0"/>
                <w:numId w:val="6"/>
              </w:numPr>
              <w:rPr>
                <w:rFonts w:ascii="Arial" w:eastAsia="Calibri" w:hAnsi="Arial" w:cs="Arial"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B93" w:rsidRPr="001E0189" w:rsidRDefault="00BD1B93" w:rsidP="001E0189">
            <w:pPr>
              <w:rPr>
                <w:rFonts w:ascii="Arial" w:hAnsi="Arial" w:cs="Arial"/>
              </w:rPr>
            </w:pPr>
            <w:r w:rsidRPr="001E0189">
              <w:rPr>
                <w:rFonts w:ascii="Arial" w:hAnsi="Arial" w:cs="Arial"/>
              </w:rPr>
              <w:t xml:space="preserve">Średni błąd pomiarowy po fototerapii nie większy niż ± 2,3 mg/dl (+/-39,00 </w:t>
            </w:r>
            <w:proofErr w:type="spellStart"/>
            <w:r w:rsidRPr="001E0189">
              <w:rPr>
                <w:rFonts w:ascii="Arial" w:hAnsi="Arial" w:cs="Arial"/>
              </w:rPr>
              <w:t>μmol</w:t>
            </w:r>
            <w:proofErr w:type="spellEnd"/>
            <w:r w:rsidRPr="001E0189">
              <w:rPr>
                <w:rFonts w:ascii="Arial" w:hAnsi="Arial" w:cs="Arial"/>
              </w:rPr>
              <w:t xml:space="preserve">/L)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B93" w:rsidRDefault="00BD1B93" w:rsidP="00BD1B93">
            <w:pPr>
              <w:jc w:val="center"/>
            </w:pPr>
            <w:r w:rsidRPr="001A76B3">
              <w:rPr>
                <w:rFonts w:ascii="Arial" w:eastAsia="Calibri" w:hAnsi="Arial" w:cs="Arial"/>
              </w:rPr>
              <w:t>TAK</w:t>
            </w:r>
            <w:r w:rsidR="00D11610">
              <w:rPr>
                <w:rFonts w:ascii="Arial" w:eastAsia="Calibri" w:hAnsi="Arial" w:cs="Arial"/>
              </w:rPr>
              <w:t>, podać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B93" w:rsidRPr="001E0189" w:rsidRDefault="00BD1B93" w:rsidP="001E0189">
            <w:pPr>
              <w:rPr>
                <w:rFonts w:ascii="Arial" w:eastAsia="Calibri" w:hAnsi="Arial" w:cs="Arial"/>
              </w:rPr>
            </w:pPr>
          </w:p>
        </w:tc>
      </w:tr>
      <w:tr w:rsidR="00BD1B93" w:rsidRPr="00E51E6F" w:rsidTr="00A30033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B93" w:rsidRPr="00BD1B93" w:rsidRDefault="00BD1B93" w:rsidP="00BD1B93">
            <w:pPr>
              <w:pStyle w:val="Akapitzlist"/>
              <w:numPr>
                <w:ilvl w:val="0"/>
                <w:numId w:val="6"/>
              </w:numPr>
              <w:rPr>
                <w:rFonts w:ascii="Arial" w:eastAsia="Calibri" w:hAnsi="Arial" w:cs="Arial"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B93" w:rsidRPr="001E0189" w:rsidRDefault="00BD1B93" w:rsidP="001E0189">
            <w:pPr>
              <w:rPr>
                <w:rFonts w:ascii="Arial" w:hAnsi="Arial" w:cs="Arial"/>
              </w:rPr>
            </w:pPr>
            <w:r w:rsidRPr="001E0189">
              <w:rPr>
                <w:rFonts w:ascii="Arial" w:hAnsi="Arial" w:cs="Arial"/>
              </w:rPr>
              <w:t xml:space="preserve">Masa z akumulatorem 203g ±10%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B93" w:rsidRDefault="00BD1B93" w:rsidP="00BD1B93">
            <w:pPr>
              <w:jc w:val="center"/>
            </w:pPr>
            <w:r w:rsidRPr="001A76B3">
              <w:rPr>
                <w:rFonts w:ascii="Arial" w:eastAsia="Calibri" w:hAnsi="Arial" w:cs="Arial"/>
              </w:rPr>
              <w:t>TAK</w:t>
            </w:r>
            <w:r w:rsidR="00D11610">
              <w:rPr>
                <w:rFonts w:ascii="Arial" w:eastAsia="Calibri" w:hAnsi="Arial" w:cs="Arial"/>
              </w:rPr>
              <w:t>, podać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B93" w:rsidRPr="001E0189" w:rsidRDefault="00BD1B93" w:rsidP="001E0189">
            <w:pPr>
              <w:rPr>
                <w:rFonts w:ascii="Arial" w:eastAsia="Calibri" w:hAnsi="Arial" w:cs="Arial"/>
              </w:rPr>
            </w:pPr>
          </w:p>
        </w:tc>
      </w:tr>
      <w:tr w:rsidR="00BD1B93" w:rsidRPr="00E51E6F" w:rsidTr="00A30033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B93" w:rsidRPr="00D11610" w:rsidRDefault="00BD1B93" w:rsidP="00D11610">
            <w:pPr>
              <w:pStyle w:val="Akapitzlist"/>
              <w:numPr>
                <w:ilvl w:val="0"/>
                <w:numId w:val="6"/>
              </w:numPr>
              <w:spacing w:before="60" w:after="6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B93" w:rsidRPr="00D11610" w:rsidRDefault="00D11610" w:rsidP="00D11610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D11610">
              <w:rPr>
                <w:rFonts w:ascii="Arial" w:eastAsiaTheme="minorHAnsi" w:hAnsi="Arial" w:cs="Arial"/>
                <w:color w:val="000000"/>
                <w:lang w:eastAsia="en-US"/>
              </w:rPr>
              <w:t xml:space="preserve">Zasilacz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B93" w:rsidRPr="00D11610" w:rsidRDefault="00BD1B93" w:rsidP="00BD1B93">
            <w:pPr>
              <w:jc w:val="center"/>
              <w:rPr>
                <w:rFonts w:ascii="Arial" w:hAnsi="Arial" w:cs="Arial"/>
              </w:rPr>
            </w:pPr>
            <w:r w:rsidRPr="00D11610">
              <w:rPr>
                <w:rFonts w:ascii="Arial" w:eastAsia="Calibri" w:hAnsi="Arial" w:cs="Arial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B93" w:rsidRPr="00D11610" w:rsidRDefault="00BD1B93" w:rsidP="001E0189">
            <w:pPr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1E0189" w:rsidRPr="00E51E6F" w:rsidTr="001E0189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189" w:rsidRPr="002B128A" w:rsidRDefault="001E0189" w:rsidP="001E0189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189" w:rsidRPr="002B128A" w:rsidRDefault="00D11610" w:rsidP="00634C91">
            <w:pPr>
              <w:spacing w:before="60" w:after="60"/>
              <w:rPr>
                <w:rFonts w:ascii="Arial" w:hAnsi="Arial" w:cs="Arial"/>
                <w:b/>
                <w:iCs/>
              </w:rPr>
            </w:pPr>
            <w:r w:rsidRPr="002B128A">
              <w:rPr>
                <w:rFonts w:ascii="Arial" w:hAnsi="Arial" w:cs="Arial"/>
                <w:b/>
                <w:iCs/>
              </w:rPr>
              <w:t xml:space="preserve">Gwarancja </w:t>
            </w:r>
            <w:r w:rsidR="00634C91" w:rsidRPr="002B128A">
              <w:rPr>
                <w:rFonts w:ascii="Arial" w:hAnsi="Arial" w:cs="Arial"/>
                <w:b/>
                <w:iCs/>
              </w:rPr>
              <w:t>i serwis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189" w:rsidRPr="002B128A" w:rsidRDefault="001E0189" w:rsidP="001E0189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189" w:rsidRPr="00E51E6F" w:rsidRDefault="001E0189" w:rsidP="001E0189">
            <w:pPr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634C91" w:rsidRPr="00E51E6F" w:rsidTr="001E0189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C91" w:rsidRPr="002B128A" w:rsidRDefault="00634C91" w:rsidP="001E0189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C91" w:rsidRPr="002B128A" w:rsidRDefault="00634C91" w:rsidP="001E0189">
            <w:pPr>
              <w:spacing w:before="60" w:after="60"/>
              <w:rPr>
                <w:rFonts w:ascii="Arial" w:hAnsi="Arial" w:cs="Arial"/>
                <w:iCs/>
              </w:rPr>
            </w:pPr>
            <w:r w:rsidRPr="002B128A">
              <w:rPr>
                <w:rFonts w:ascii="Arial" w:hAnsi="Arial" w:cs="Arial"/>
                <w:iCs/>
              </w:rPr>
              <w:t>Czas usunięcia awarii w okresie gwarancji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C91" w:rsidRPr="002B128A" w:rsidRDefault="00634C91" w:rsidP="001E0189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 w:rsidRPr="002B128A">
              <w:rPr>
                <w:rFonts w:ascii="Arial" w:eastAsia="Calibri" w:hAnsi="Arial" w:cs="Arial"/>
              </w:rPr>
              <w:t>Maksymalnie 7 dni, podać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C91" w:rsidRPr="00E51E6F" w:rsidRDefault="00634C91" w:rsidP="001E0189">
            <w:pPr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634C91" w:rsidRPr="00E51E6F" w:rsidTr="001E0189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C91" w:rsidRPr="002B128A" w:rsidRDefault="00634C91" w:rsidP="001E0189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C91" w:rsidRPr="002B128A" w:rsidRDefault="00634C91" w:rsidP="001E0189">
            <w:pPr>
              <w:spacing w:before="60" w:after="60"/>
              <w:rPr>
                <w:rFonts w:ascii="Arial" w:hAnsi="Arial" w:cs="Arial"/>
                <w:iCs/>
              </w:rPr>
            </w:pPr>
            <w:r w:rsidRPr="002B128A">
              <w:rPr>
                <w:rFonts w:ascii="Arial" w:hAnsi="Arial" w:cs="Arial"/>
                <w:iCs/>
              </w:rPr>
              <w:t>Czas przystąpienia do naprawy od zgłoszenia awarii w okresie gwarancji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C91" w:rsidRPr="002B128A" w:rsidRDefault="00634C91" w:rsidP="001E0189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 w:rsidRPr="002B128A">
              <w:rPr>
                <w:rFonts w:ascii="Arial" w:eastAsia="Calibri" w:hAnsi="Arial" w:cs="Arial"/>
              </w:rPr>
              <w:t>Maksymalnie 24 godziny, podać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C91" w:rsidRPr="00E51E6F" w:rsidRDefault="00634C91" w:rsidP="001E0189">
            <w:pPr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634C91" w:rsidRPr="00E51E6F" w:rsidTr="00634C91">
        <w:trPr>
          <w:trHeight w:val="54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C91" w:rsidRPr="002B128A" w:rsidRDefault="00634C91" w:rsidP="001E0189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C91" w:rsidRPr="002B128A" w:rsidRDefault="00634C91" w:rsidP="001E0189">
            <w:pPr>
              <w:spacing w:before="60" w:after="60"/>
              <w:rPr>
                <w:rFonts w:ascii="Arial" w:hAnsi="Arial" w:cs="Arial"/>
                <w:iCs/>
              </w:rPr>
            </w:pPr>
            <w:r w:rsidRPr="002B128A">
              <w:rPr>
                <w:rFonts w:ascii="Arial" w:hAnsi="Arial" w:cs="Arial"/>
                <w:iCs/>
              </w:rPr>
              <w:t>Warunki gwarancji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C91" w:rsidRPr="002B128A" w:rsidRDefault="00634C91" w:rsidP="001E0189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 w:rsidRPr="002B128A">
              <w:rPr>
                <w:rFonts w:ascii="Arial" w:eastAsia="Calibri" w:hAnsi="Arial" w:cs="Arial"/>
              </w:rPr>
              <w:t xml:space="preserve">Minimum 24 miesiące, </w:t>
            </w:r>
            <w:r w:rsidRPr="002B128A">
              <w:rPr>
                <w:rFonts w:ascii="Arial" w:eastAsia="Calibri" w:hAnsi="Arial" w:cs="Arial"/>
              </w:rPr>
              <w:lastRenderedPageBreak/>
              <w:t>podać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C91" w:rsidRPr="00E51E6F" w:rsidRDefault="00634C91" w:rsidP="001E0189">
            <w:pPr>
              <w:spacing w:before="60" w:after="60"/>
              <w:rPr>
                <w:rFonts w:ascii="Arial" w:eastAsia="Calibri" w:hAnsi="Arial" w:cs="Arial"/>
              </w:rPr>
            </w:pPr>
          </w:p>
        </w:tc>
      </w:tr>
    </w:tbl>
    <w:p w:rsidR="00E51E6F" w:rsidRDefault="00E51E6F" w:rsidP="009C5E02">
      <w:pPr>
        <w:pStyle w:val="NormalnyWeb"/>
        <w:spacing w:before="0" w:after="0" w:line="283" w:lineRule="exact"/>
        <w:rPr>
          <w:rFonts w:ascii="Arial" w:hAnsi="Arial" w:cs="Arial"/>
          <w:color w:val="000000"/>
        </w:rPr>
      </w:pPr>
    </w:p>
    <w:p w:rsidR="00E51E6F" w:rsidRDefault="00E51E6F" w:rsidP="009C5E02">
      <w:pPr>
        <w:pStyle w:val="NormalnyWeb"/>
        <w:spacing w:before="0" w:after="0" w:line="283" w:lineRule="exact"/>
        <w:rPr>
          <w:rFonts w:ascii="Arial" w:hAnsi="Arial" w:cs="Arial"/>
          <w:color w:val="000000"/>
        </w:rPr>
      </w:pPr>
    </w:p>
    <w:p w:rsidR="009C5E02" w:rsidRDefault="009C5E02" w:rsidP="009C5E02">
      <w:pPr>
        <w:pStyle w:val="NormalnyWeb"/>
        <w:spacing w:before="0" w:after="0" w:line="283" w:lineRule="exac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.................................................                                 .....................................................</w:t>
      </w:r>
    </w:p>
    <w:p w:rsidR="009C5E02" w:rsidRDefault="00E51E6F" w:rsidP="00E51E6F">
      <w:pPr>
        <w:pStyle w:val="NormalnyWeb"/>
        <w:spacing w:before="0" w:after="0"/>
      </w:pPr>
      <w:r>
        <w:rPr>
          <w:rFonts w:ascii="Arial" w:hAnsi="Arial" w:cs="Arial"/>
          <w:i/>
          <w:iCs/>
          <w:sz w:val="16"/>
          <w:szCs w:val="16"/>
        </w:rPr>
        <w:t xml:space="preserve">                   </w:t>
      </w:r>
      <w:r w:rsidR="009C5E02">
        <w:rPr>
          <w:rFonts w:ascii="Arial" w:hAnsi="Arial" w:cs="Arial"/>
          <w:i/>
          <w:iCs/>
          <w:sz w:val="16"/>
          <w:szCs w:val="16"/>
        </w:rPr>
        <w:t xml:space="preserve">miejscowość i data                                            </w:t>
      </w:r>
      <w:r>
        <w:rPr>
          <w:rFonts w:ascii="Arial" w:hAnsi="Arial" w:cs="Arial"/>
          <w:i/>
          <w:iCs/>
          <w:sz w:val="16"/>
          <w:szCs w:val="16"/>
        </w:rPr>
        <w:t xml:space="preserve">                          </w:t>
      </w:r>
      <w:r w:rsidR="009C5E02">
        <w:rPr>
          <w:rFonts w:ascii="Arial" w:hAnsi="Arial" w:cs="Arial"/>
          <w:i/>
          <w:iCs/>
          <w:sz w:val="16"/>
          <w:szCs w:val="16"/>
        </w:rPr>
        <w:t>p</w:t>
      </w:r>
      <w:r w:rsidR="009C5E02">
        <w:rPr>
          <w:rFonts w:ascii="Arial" w:hAnsi="Arial" w:cs="Arial"/>
          <w:i/>
          <w:iCs/>
          <w:color w:val="000000"/>
          <w:sz w:val="16"/>
          <w:szCs w:val="16"/>
        </w:rPr>
        <w:t>odpis  upoważnionego</w:t>
      </w:r>
      <w:r>
        <w:t xml:space="preserve"> </w:t>
      </w:r>
      <w:r w:rsidR="009C5E02">
        <w:rPr>
          <w:rFonts w:ascii="Arial" w:hAnsi="Arial" w:cs="Arial"/>
          <w:i/>
          <w:iCs/>
          <w:color w:val="000000"/>
          <w:sz w:val="16"/>
          <w:szCs w:val="16"/>
        </w:rPr>
        <w:t>przedstawiciela wykonawcy</w:t>
      </w:r>
    </w:p>
    <w:p w:rsidR="00952795" w:rsidRDefault="00952795"/>
    <w:sectPr w:rsidR="00952795" w:rsidSect="009602E5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2F205"/>
    <w:multiLevelType w:val="hybridMultilevel"/>
    <w:tmpl w:val="8245563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13AC1318"/>
    <w:multiLevelType w:val="hybridMultilevel"/>
    <w:tmpl w:val="B8D94D3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20BD17E5"/>
    <w:multiLevelType w:val="hybridMultilevel"/>
    <w:tmpl w:val="978527D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40ED1088"/>
    <w:multiLevelType w:val="hybridMultilevel"/>
    <w:tmpl w:val="E5B6F8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1B01206"/>
    <w:multiLevelType w:val="hybridMultilevel"/>
    <w:tmpl w:val="596AAC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3AC2C38"/>
    <w:multiLevelType w:val="hybridMultilevel"/>
    <w:tmpl w:val="41B64F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3"/>
  </w:num>
  <w:num w:numId="6">
    <w:abstractNumId w:val="5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/>
  <w:defaultTabStop w:val="708"/>
  <w:hyphenationZone w:val="425"/>
  <w:characterSpacingControl w:val="doNotCompress"/>
  <w:compat/>
  <w:rsids>
    <w:rsidRoot w:val="009C5E02"/>
    <w:rsid w:val="000860C6"/>
    <w:rsid w:val="000C468A"/>
    <w:rsid w:val="000D6D7E"/>
    <w:rsid w:val="001E0189"/>
    <w:rsid w:val="00251DF7"/>
    <w:rsid w:val="002B128A"/>
    <w:rsid w:val="00330A97"/>
    <w:rsid w:val="0037765F"/>
    <w:rsid w:val="00424DAD"/>
    <w:rsid w:val="00435F19"/>
    <w:rsid w:val="004D0AF1"/>
    <w:rsid w:val="00634C91"/>
    <w:rsid w:val="006C3826"/>
    <w:rsid w:val="006D631B"/>
    <w:rsid w:val="0074444B"/>
    <w:rsid w:val="007A7F7E"/>
    <w:rsid w:val="00833D60"/>
    <w:rsid w:val="00891A88"/>
    <w:rsid w:val="00952795"/>
    <w:rsid w:val="009602E5"/>
    <w:rsid w:val="009C5E02"/>
    <w:rsid w:val="00A30033"/>
    <w:rsid w:val="00A92C12"/>
    <w:rsid w:val="00AC338C"/>
    <w:rsid w:val="00B27BB2"/>
    <w:rsid w:val="00BD1B93"/>
    <w:rsid w:val="00BF0B3A"/>
    <w:rsid w:val="00C838F0"/>
    <w:rsid w:val="00CB248F"/>
    <w:rsid w:val="00CE1BA4"/>
    <w:rsid w:val="00D11610"/>
    <w:rsid w:val="00D416C3"/>
    <w:rsid w:val="00D63F40"/>
    <w:rsid w:val="00D91DAF"/>
    <w:rsid w:val="00E51E6F"/>
    <w:rsid w:val="00EE62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C5E02"/>
    <w:pPr>
      <w:suppressAutoHyphens/>
      <w:ind w:firstLine="0"/>
    </w:pPr>
    <w:rPr>
      <w:rFonts w:ascii="Times New Roman" w:eastAsia="Times New Roman" w:hAnsi="Times New Roman" w:cs="Times New Roman"/>
      <w:sz w:val="20"/>
      <w:szCs w:val="20"/>
      <w:lang w:val="pl-PL" w:eastAsia="ar-SA" w:bidi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F0B3A"/>
    <w:pPr>
      <w:pBdr>
        <w:bottom w:val="single" w:sz="12" w:space="1" w:color="365F91" w:themeColor="accent1" w:themeShade="BF"/>
      </w:pBdr>
      <w:spacing w:before="600" w:after="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F0B3A"/>
    <w:pPr>
      <w:pBdr>
        <w:bottom w:val="single" w:sz="8" w:space="1" w:color="4F81BD" w:themeColor="accent1"/>
      </w:pBdr>
      <w:spacing w:before="20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F0B3A"/>
    <w:pPr>
      <w:pBdr>
        <w:bottom w:val="single" w:sz="4" w:space="1" w:color="95B3D7" w:themeColor="accent1" w:themeTint="99"/>
      </w:pBdr>
      <w:spacing w:before="200" w:after="8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BF0B3A"/>
    <w:pPr>
      <w:pBdr>
        <w:bottom w:val="single" w:sz="4" w:space="2" w:color="B8CCE4" w:themeColor="accent1" w:themeTint="66"/>
      </w:pBdr>
      <w:spacing w:before="200" w:after="8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BF0B3A"/>
    <w:pPr>
      <w:spacing w:before="200" w:after="8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BF0B3A"/>
    <w:pPr>
      <w:spacing w:before="280" w:after="10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BF0B3A"/>
    <w:pPr>
      <w:spacing w:before="320" w:after="100"/>
      <w:outlineLvl w:val="6"/>
    </w:pPr>
    <w:rPr>
      <w:rFonts w:asciiTheme="majorHAnsi" w:eastAsiaTheme="majorEastAsia" w:hAnsiTheme="majorHAnsi" w:cstheme="majorBidi"/>
      <w:b/>
      <w:bCs/>
      <w:color w:val="9BBB59" w:themeColor="accent3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BF0B3A"/>
    <w:pPr>
      <w:spacing w:before="320" w:after="10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BF0B3A"/>
    <w:pPr>
      <w:spacing w:before="320" w:after="100"/>
      <w:outlineLvl w:val="8"/>
    </w:pPr>
    <w:rPr>
      <w:rFonts w:asciiTheme="majorHAnsi" w:eastAsiaTheme="majorEastAsia" w:hAnsiTheme="majorHAnsi" w:cstheme="majorBidi"/>
      <w:i/>
      <w:iCs/>
      <w:color w:val="9BBB59" w:themeColor="accent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F0B3A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BF0B3A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BF0B3A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BF0B3A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BF0B3A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Nagwek6Znak">
    <w:name w:val="Nagłówek 6 Znak"/>
    <w:basedOn w:val="Domylnaczcionkaakapitu"/>
    <w:link w:val="Nagwek6"/>
    <w:uiPriority w:val="9"/>
    <w:rsid w:val="00BF0B3A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Nagwek7Znak">
    <w:name w:val="Nagłówek 7 Znak"/>
    <w:basedOn w:val="Domylnaczcionkaakapitu"/>
    <w:link w:val="Nagwek7"/>
    <w:uiPriority w:val="9"/>
    <w:rsid w:val="00BF0B3A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Nagwek8Znak">
    <w:name w:val="Nagłówek 8 Znak"/>
    <w:basedOn w:val="Domylnaczcionkaakapitu"/>
    <w:link w:val="Nagwek8"/>
    <w:uiPriority w:val="9"/>
    <w:rsid w:val="00BF0B3A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BF0B3A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BF0B3A"/>
    <w:rPr>
      <w:b/>
      <w:bCs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BF0B3A"/>
    <w:pPr>
      <w:pBdr>
        <w:top w:val="single" w:sz="8" w:space="10" w:color="A7BFDE" w:themeColor="accent1" w:themeTint="7F"/>
        <w:bottom w:val="single" w:sz="24" w:space="15" w:color="9BBB59" w:themeColor="accent3"/>
      </w:pBdr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TytuZnak">
    <w:name w:val="Tytuł Znak"/>
    <w:basedOn w:val="Domylnaczcionkaakapitu"/>
    <w:link w:val="Tytu"/>
    <w:uiPriority w:val="10"/>
    <w:rsid w:val="00BF0B3A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F0B3A"/>
    <w:pPr>
      <w:spacing w:before="200" w:after="900"/>
      <w:jc w:val="right"/>
    </w:pPr>
    <w:rPr>
      <w:i/>
      <w:iCs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BF0B3A"/>
    <w:rPr>
      <w:i/>
      <w:iCs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BF0B3A"/>
    <w:rPr>
      <w:b/>
      <w:bCs/>
      <w:spacing w:val="0"/>
    </w:rPr>
  </w:style>
  <w:style w:type="character" w:styleId="Uwydatnienie">
    <w:name w:val="Emphasis"/>
    <w:uiPriority w:val="20"/>
    <w:qFormat/>
    <w:rsid w:val="00BF0B3A"/>
    <w:rPr>
      <w:b/>
      <w:bCs/>
      <w:i/>
      <w:iCs/>
      <w:color w:val="5A5A5A" w:themeColor="text1" w:themeTint="A5"/>
    </w:rPr>
  </w:style>
  <w:style w:type="paragraph" w:styleId="Bezodstpw">
    <w:name w:val="No Spacing"/>
    <w:basedOn w:val="Normalny"/>
    <w:link w:val="BezodstpwZnak"/>
    <w:uiPriority w:val="1"/>
    <w:qFormat/>
    <w:rsid w:val="00BF0B3A"/>
  </w:style>
  <w:style w:type="character" w:customStyle="1" w:styleId="BezodstpwZnak">
    <w:name w:val="Bez odstępów Znak"/>
    <w:basedOn w:val="Domylnaczcionkaakapitu"/>
    <w:link w:val="Bezodstpw"/>
    <w:uiPriority w:val="1"/>
    <w:rsid w:val="00BF0B3A"/>
  </w:style>
  <w:style w:type="paragraph" w:styleId="Akapitzlist">
    <w:name w:val="List Paragraph"/>
    <w:aliases w:val="Normal,Akapit z listą3,Akapit z listą31,Wypunktowanie,Normal2,L1,Numerowanie,sw tekst,Adresat stanowisko,Akapit z listą BS,Kolorowa lista — akcent 11,Bulleted list,lp1,Preambuła,Colorful Shading - Accent 31,Akapit z listą5"/>
    <w:basedOn w:val="Normalny"/>
    <w:link w:val="AkapitzlistZnak"/>
    <w:uiPriority w:val="34"/>
    <w:qFormat/>
    <w:rsid w:val="00BF0B3A"/>
    <w:pPr>
      <w:ind w:left="720"/>
      <w:contextualSpacing/>
    </w:pPr>
  </w:style>
  <w:style w:type="character" w:customStyle="1" w:styleId="AkapitzlistZnak">
    <w:name w:val="Akapit z listą Znak"/>
    <w:aliases w:val="Normal Znak,Akapit z listą3 Znak,Akapit z listą31 Znak,Wypunktowanie Znak,Normal2 Znak,L1 Znak,Numerowanie Znak,sw tekst Znak,Adresat stanowisko Znak,Akapit z listą BS Znak,Kolorowa lista — akcent 11 Znak,Bulleted list Znak,lp1 Znak"/>
    <w:link w:val="Akapitzlist"/>
    <w:uiPriority w:val="34"/>
    <w:qFormat/>
    <w:rsid w:val="00BF0B3A"/>
  </w:style>
  <w:style w:type="paragraph" w:styleId="Cytat">
    <w:name w:val="Quote"/>
    <w:basedOn w:val="Normalny"/>
    <w:next w:val="Normalny"/>
    <w:link w:val="CytatZnak"/>
    <w:uiPriority w:val="29"/>
    <w:qFormat/>
    <w:rsid w:val="00BF0B3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CytatZnak">
    <w:name w:val="Cytat Znak"/>
    <w:basedOn w:val="Domylnaczcionkaakapitu"/>
    <w:link w:val="Cytat"/>
    <w:uiPriority w:val="29"/>
    <w:rsid w:val="00BF0B3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F0B3A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F0B3A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Wyrnieniedelikatne">
    <w:name w:val="Subtle Emphasis"/>
    <w:uiPriority w:val="19"/>
    <w:qFormat/>
    <w:rsid w:val="00BF0B3A"/>
    <w:rPr>
      <w:i/>
      <w:iCs/>
      <w:color w:val="5A5A5A" w:themeColor="text1" w:themeTint="A5"/>
    </w:rPr>
  </w:style>
  <w:style w:type="character" w:styleId="Wyrnienieintensywne">
    <w:name w:val="Intense Emphasis"/>
    <w:uiPriority w:val="21"/>
    <w:qFormat/>
    <w:rsid w:val="00BF0B3A"/>
    <w:rPr>
      <w:b/>
      <w:bCs/>
      <w:i/>
      <w:iCs/>
      <w:color w:val="4F81BD" w:themeColor="accent1"/>
      <w:sz w:val="22"/>
      <w:szCs w:val="22"/>
    </w:rPr>
  </w:style>
  <w:style w:type="character" w:styleId="Odwoaniedelikatne">
    <w:name w:val="Subtle Reference"/>
    <w:uiPriority w:val="31"/>
    <w:qFormat/>
    <w:rsid w:val="00BF0B3A"/>
    <w:rPr>
      <w:color w:val="auto"/>
      <w:u w:val="single" w:color="9BBB59" w:themeColor="accent3"/>
    </w:rPr>
  </w:style>
  <w:style w:type="character" w:styleId="Odwoanieintensywne">
    <w:name w:val="Intense Reference"/>
    <w:basedOn w:val="Domylnaczcionkaakapitu"/>
    <w:uiPriority w:val="32"/>
    <w:qFormat/>
    <w:rsid w:val="00BF0B3A"/>
    <w:rPr>
      <w:b/>
      <w:bCs/>
      <w:color w:val="76923C" w:themeColor="accent3" w:themeShade="BF"/>
      <w:u w:val="single" w:color="9BBB59" w:themeColor="accent3"/>
    </w:rPr>
  </w:style>
  <w:style w:type="character" w:styleId="Tytuksiki">
    <w:name w:val="Book Title"/>
    <w:basedOn w:val="Domylnaczcionkaakapitu"/>
    <w:uiPriority w:val="33"/>
    <w:qFormat/>
    <w:rsid w:val="00BF0B3A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BF0B3A"/>
    <w:pPr>
      <w:outlineLvl w:val="9"/>
    </w:pPr>
  </w:style>
  <w:style w:type="paragraph" w:styleId="NormalnyWeb">
    <w:name w:val="Normal (Web)"/>
    <w:basedOn w:val="Normalny"/>
    <w:uiPriority w:val="99"/>
    <w:semiHidden/>
    <w:unhideWhenUsed/>
    <w:rsid w:val="009C5E02"/>
    <w:pPr>
      <w:suppressAutoHyphens w:val="0"/>
      <w:spacing w:before="280" w:after="119"/>
    </w:pPr>
    <w:rPr>
      <w:sz w:val="24"/>
      <w:szCs w:val="24"/>
    </w:rPr>
  </w:style>
  <w:style w:type="paragraph" w:customStyle="1" w:styleId="western">
    <w:name w:val="western"/>
    <w:basedOn w:val="Normalny"/>
    <w:uiPriority w:val="99"/>
    <w:rsid w:val="009C5E02"/>
    <w:pPr>
      <w:suppressAutoHyphens w:val="0"/>
      <w:spacing w:before="100" w:after="100"/>
      <w:jc w:val="both"/>
    </w:pPr>
    <w:rPr>
      <w:i/>
      <w:iCs/>
    </w:rPr>
  </w:style>
  <w:style w:type="paragraph" w:customStyle="1" w:styleId="Standard">
    <w:name w:val="Standard"/>
    <w:uiPriority w:val="99"/>
    <w:rsid w:val="009C5E02"/>
    <w:pPr>
      <w:widowControl w:val="0"/>
      <w:suppressAutoHyphens/>
      <w:autoSpaceDN w:val="0"/>
      <w:ind w:firstLine="0"/>
    </w:pPr>
    <w:rPr>
      <w:rFonts w:ascii="Times New Roman" w:eastAsia="Lucida Sans Unicode" w:hAnsi="Times New Roman" w:cs="Tahoma"/>
      <w:color w:val="000000"/>
      <w:kern w:val="3"/>
      <w:sz w:val="24"/>
      <w:szCs w:val="24"/>
    </w:rPr>
  </w:style>
  <w:style w:type="paragraph" w:customStyle="1" w:styleId="Default">
    <w:name w:val="Default"/>
    <w:rsid w:val="001E0189"/>
    <w:pPr>
      <w:autoSpaceDE w:val="0"/>
      <w:autoSpaceDN w:val="0"/>
      <w:adjustRightInd w:val="0"/>
      <w:ind w:firstLine="0"/>
    </w:pPr>
    <w:rPr>
      <w:rFonts w:ascii="Arial" w:hAnsi="Arial" w:cs="Arial"/>
      <w:color w:val="000000"/>
      <w:sz w:val="24"/>
      <w:szCs w:val="24"/>
      <w:lang w:val="pl-PL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025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308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g.pawlowska</dc:creator>
  <cp:lastModifiedBy>g.pawlowska</cp:lastModifiedBy>
  <cp:revision>9</cp:revision>
  <dcterms:created xsi:type="dcterms:W3CDTF">2024-04-11T12:10:00Z</dcterms:created>
  <dcterms:modified xsi:type="dcterms:W3CDTF">2024-04-30T11:14:00Z</dcterms:modified>
</cp:coreProperties>
</file>