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7" w:rsidRPr="00A34CEF" w:rsidRDefault="000F13F1" w:rsidP="00A34CEF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</w:t>
      </w:r>
      <w:r w:rsidR="00AC3502">
        <w:rPr>
          <w:rFonts w:ascii="Arial" w:hAnsi="Arial"/>
          <w:i/>
          <w:sz w:val="18"/>
          <w:szCs w:val="18"/>
        </w:rPr>
        <w:t>-3</w:t>
      </w:r>
      <w:r w:rsidRPr="00794AF5">
        <w:rPr>
          <w:rFonts w:ascii="Arial" w:hAnsi="Arial"/>
          <w:i/>
          <w:sz w:val="18"/>
          <w:szCs w:val="18"/>
        </w:rPr>
        <w:t xml:space="preserve"> – paramenty techniczno-użytkowe</w:t>
      </w: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3B5A7E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Część 3</w:t>
      </w:r>
      <w:r w:rsidR="00950776">
        <w:rPr>
          <w:rFonts w:ascii="Arial" w:hAnsi="Arial"/>
          <w:b/>
          <w:sz w:val="24"/>
        </w:rPr>
        <w:t xml:space="preserve"> zamówienia</w:t>
      </w:r>
    </w:p>
    <w:p w:rsidR="007F21BD" w:rsidRPr="00A34CEF" w:rsidRDefault="00770F47" w:rsidP="00A34CEF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725334" w:rsidRDefault="00725334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Pr="00AC3502" w:rsidRDefault="003B5A7E" w:rsidP="00770F47">
      <w:pPr>
        <w:spacing w:line="100" w:lineRule="atLeast"/>
        <w:jc w:val="both"/>
        <w:rPr>
          <w:rFonts w:ascii="Arial" w:hAnsi="Arial" w:cs="Calibri"/>
          <w:sz w:val="24"/>
          <w:szCs w:val="24"/>
          <w:u w:val="single"/>
        </w:rPr>
      </w:pPr>
      <w:r w:rsidRPr="00AC3502">
        <w:rPr>
          <w:rFonts w:ascii="Arial" w:eastAsia="Arial" w:hAnsi="Arial" w:cs="Arial"/>
          <w:b/>
          <w:sz w:val="24"/>
          <w:szCs w:val="24"/>
          <w:u w:val="single"/>
        </w:rPr>
        <w:t>Zamrażarka szokowa</w:t>
      </w:r>
      <w:r w:rsidRPr="00AC3502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CC26A3" w:rsidRPr="00AC3502">
        <w:rPr>
          <w:rFonts w:ascii="Arial" w:hAnsi="Arial" w:cs="Calibri"/>
          <w:b/>
          <w:bCs/>
          <w:sz w:val="24"/>
          <w:szCs w:val="24"/>
          <w:u w:val="single"/>
        </w:rPr>
        <w:t xml:space="preserve">- </w:t>
      </w:r>
      <w:r w:rsidR="00770F47" w:rsidRPr="00AC3502">
        <w:rPr>
          <w:rFonts w:ascii="Arial" w:hAnsi="Arial" w:cs="Calibri"/>
          <w:b/>
          <w:bCs/>
          <w:sz w:val="24"/>
          <w:szCs w:val="24"/>
          <w:u w:val="single"/>
        </w:rPr>
        <w:t>1 szt.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770F47" w:rsidRPr="00CA43FF" w:rsidTr="00950776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950776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167C2B" w:rsidRDefault="00E167D4" w:rsidP="00167C2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U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rządzenie służące do szybkiego schładzania lub szybkiego zamrażania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2E3593" w:rsidRDefault="00E167D4" w:rsidP="002E3593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Z</w:t>
            </w:r>
            <w:r w:rsidR="00E81433">
              <w:rPr>
                <w:rFonts w:ascii="Arial" w:hAnsi="Arial" w:cs="Arial"/>
                <w:i w:val="0"/>
                <w:sz w:val="20"/>
              </w:rPr>
              <w:t xml:space="preserve">aokrąglone narożniki 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E81433">
              <w:rPr>
                <w:rFonts w:ascii="Arial" w:hAnsi="Arial" w:cs="Arial"/>
                <w:i w:val="0"/>
                <w:sz w:val="20"/>
              </w:rPr>
              <w:t xml:space="preserve">wewnętrznej 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komory chłodzącej ułatwiają czyszczenie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FD60DC" w:rsidRDefault="00E167D4" w:rsidP="00FD60DC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O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twór odpływowy na spodzie komory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FD60DC" w:rsidRDefault="00E167D4" w:rsidP="00FD60DC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W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budowany agregat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FD60DC" w:rsidRDefault="00E167D4" w:rsidP="00FD60DC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C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yfrowy panel sterowania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FD60DC" w:rsidRDefault="00E167D4" w:rsidP="00FD60DC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P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ojemność</w:t>
            </w:r>
            <w:r w:rsidR="00E81433">
              <w:rPr>
                <w:rFonts w:ascii="Arial" w:hAnsi="Arial" w:cs="Arial"/>
                <w:i w:val="0"/>
                <w:sz w:val="20"/>
              </w:rPr>
              <w:t xml:space="preserve"> komory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1923B5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3 x GN 1/1</w:t>
            </w:r>
            <w:r w:rsidR="00FF46DE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23B5" w:rsidRPr="00E167D4" w:rsidRDefault="00E167D4" w:rsidP="00E70BA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S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chładzanie szokowe</w:t>
            </w:r>
          </w:p>
          <w:p w:rsidR="00490F07" w:rsidRPr="00E167D4" w:rsidRDefault="007841EE" w:rsidP="00E70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od +70°C do +3°C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1923B5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w ciągu</w:t>
            </w:r>
            <w:r w:rsidR="007841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841EE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="007841EE">
              <w:rPr>
                <w:rFonts w:ascii="Arial" w:hAnsi="Arial" w:cs="Arial"/>
                <w:sz w:val="20"/>
                <w:szCs w:val="20"/>
              </w:rPr>
              <w:t>.</w:t>
            </w:r>
            <w:r w:rsidRPr="00E167D4">
              <w:rPr>
                <w:rFonts w:ascii="Arial" w:hAnsi="Arial" w:cs="Arial"/>
                <w:sz w:val="20"/>
                <w:szCs w:val="20"/>
              </w:rPr>
              <w:t xml:space="preserve"> 90 minut</w:t>
            </w:r>
          </w:p>
          <w:p w:rsidR="007841EE" w:rsidRPr="00E167D4" w:rsidRDefault="007841EE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23B5" w:rsidRPr="00E167D4" w:rsidRDefault="00E167D4" w:rsidP="00E70BA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U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rządzenie automatycznie przechodzi w tryb chłodzenia</w:t>
            </w:r>
          </w:p>
          <w:p w:rsidR="00490F07" w:rsidRPr="00E167D4" w:rsidRDefault="007841EE" w:rsidP="00E70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+2°C gdy cykl schładzania szokowego dobiegnie końca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7841EE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23B5" w:rsidRPr="00E167D4" w:rsidRDefault="00E167D4" w:rsidP="00E70BA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Z</w:t>
            </w:r>
            <w:r w:rsidR="001923B5" w:rsidRPr="00E167D4">
              <w:rPr>
                <w:rFonts w:ascii="Arial" w:hAnsi="Arial" w:cs="Arial"/>
                <w:i w:val="0"/>
                <w:sz w:val="20"/>
              </w:rPr>
              <w:t>amrażanie szokowe</w:t>
            </w:r>
          </w:p>
          <w:p w:rsidR="00490F07" w:rsidRPr="00E167D4" w:rsidRDefault="007841EE" w:rsidP="00E70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od +70°C do -18°C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1923B5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 xml:space="preserve">w ciągu </w:t>
            </w:r>
            <w:proofErr w:type="spellStart"/>
            <w:r w:rsidR="007841EE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="007841E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67D4">
              <w:rPr>
                <w:rFonts w:ascii="Arial" w:hAnsi="Arial" w:cs="Arial"/>
                <w:sz w:val="20"/>
                <w:szCs w:val="20"/>
              </w:rPr>
              <w:t>240 minut</w:t>
            </w:r>
            <w:r w:rsidR="007841EE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6ADF" w:rsidRPr="00E167D4" w:rsidRDefault="00E167D4" w:rsidP="00E70BA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U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>rządzenie automatycznie przechodzi w tryb chłodzenia</w:t>
            </w:r>
          </w:p>
          <w:p w:rsidR="00490F07" w:rsidRPr="00E167D4" w:rsidRDefault="007841EE" w:rsidP="00E70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-20°C gdy cykl zamrażania szokowego dobiegnie końca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7841EE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FD60DC" w:rsidRDefault="00E167D4" w:rsidP="00FD60DC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R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>ozmrażanie ręczne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46ADF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167C2B" w:rsidRDefault="00E167D4" w:rsidP="00167C2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S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>tożkowa sonda temperatury rdzenia produktu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FF46DE">
        <w:trPr>
          <w:cantSplit/>
          <w:trHeight w:val="606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167C2B" w:rsidRDefault="00E167D4" w:rsidP="00167C2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W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 xml:space="preserve">arstwa izolacyjna z </w:t>
            </w:r>
            <w:proofErr w:type="spellStart"/>
            <w:r w:rsidR="00446ADF" w:rsidRPr="00E167D4">
              <w:rPr>
                <w:rFonts w:ascii="Arial" w:hAnsi="Arial" w:cs="Arial"/>
                <w:i w:val="0"/>
                <w:sz w:val="20"/>
              </w:rPr>
              <w:t>wypienionego</w:t>
            </w:r>
            <w:proofErr w:type="spellEnd"/>
            <w:r w:rsidR="00446ADF" w:rsidRPr="00E167D4">
              <w:rPr>
                <w:rFonts w:ascii="Arial" w:hAnsi="Arial" w:cs="Arial"/>
                <w:i w:val="0"/>
                <w:sz w:val="20"/>
              </w:rPr>
              <w:t xml:space="preserve"> poliuretanu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167C2B" w:rsidRDefault="00E167D4" w:rsidP="00167C2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Ś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>cianki zewnętrzne i wewnętrzne wykonanie ze stali nierdzewnej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167C2B" w:rsidRDefault="00E167D4" w:rsidP="00167C2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P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>rofilowany uchwyt zamykania drzwi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167C2B" w:rsidRDefault="00E167D4" w:rsidP="00167C2B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U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>szczelnienie drzwi magnetyczne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FF46DE">
        <w:trPr>
          <w:cantSplit/>
          <w:trHeight w:val="49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FF46DE" w:rsidRDefault="00E167D4" w:rsidP="00FF46DE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S</w:t>
            </w:r>
            <w:r w:rsidR="00446ADF" w:rsidRPr="00E167D4">
              <w:rPr>
                <w:rFonts w:ascii="Arial" w:hAnsi="Arial" w:cs="Arial"/>
                <w:i w:val="0"/>
                <w:sz w:val="20"/>
              </w:rPr>
              <w:t>ystem chłodniczy wentylowany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490F07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167D4" w:rsidRPr="00CA43FF" w:rsidTr="006107C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67D4" w:rsidRPr="00B63C3D" w:rsidRDefault="00E167D4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67D4" w:rsidRPr="00FF46DE" w:rsidRDefault="00E167D4" w:rsidP="00FF46DE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P</w:t>
            </w:r>
            <w:r w:rsidRPr="00E167D4">
              <w:rPr>
                <w:rFonts w:ascii="Arial" w:hAnsi="Arial" w:cs="Arial"/>
                <w:i w:val="0"/>
                <w:sz w:val="20"/>
              </w:rPr>
              <w:t xml:space="preserve">raca w temperaturze </w:t>
            </w:r>
            <w:r w:rsidR="007841EE" w:rsidRPr="007841EE">
              <w:rPr>
                <w:rFonts w:ascii="Arial" w:hAnsi="Arial" w:cs="Arial"/>
                <w:i w:val="0"/>
                <w:sz w:val="20"/>
              </w:rPr>
              <w:t>do 43</w:t>
            </w:r>
            <w:r w:rsidR="007841EE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7841EE">
              <w:rPr>
                <w:rFonts w:ascii="Arial" w:hAnsi="Arial" w:cs="Arial"/>
                <w:i w:val="0"/>
                <w:sz w:val="20"/>
                <w:vertAlign w:val="superscript"/>
              </w:rPr>
              <w:t>0</w:t>
            </w:r>
            <w:r w:rsidR="007841EE" w:rsidRPr="007841EE">
              <w:rPr>
                <w:rFonts w:ascii="Arial" w:hAnsi="Arial" w:cs="Arial"/>
                <w:i w:val="0"/>
                <w:sz w:val="20"/>
              </w:rPr>
              <w:t>C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67D4" w:rsidRPr="00E167D4" w:rsidRDefault="007841EE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7D4" w:rsidRPr="00E167D4" w:rsidRDefault="00E167D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D4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6107C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FF46DE" w:rsidRDefault="00E167D4" w:rsidP="00FF46DE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C</w:t>
            </w:r>
            <w:r w:rsidRPr="00E167D4">
              <w:rPr>
                <w:rFonts w:ascii="Arial" w:hAnsi="Arial" w:cs="Arial"/>
                <w:i w:val="0"/>
                <w:sz w:val="20"/>
              </w:rPr>
              <w:t xml:space="preserve">zynnik chłodniczy bezpieczny dla środowiska </w:t>
            </w:r>
            <w:r w:rsidR="007841EE" w:rsidRPr="002032F9">
              <w:rPr>
                <w:rFonts w:ascii="Arial" w:hAnsi="Arial" w:cs="Arial"/>
                <w:i w:val="0"/>
                <w:sz w:val="20"/>
              </w:rPr>
              <w:t>R452a/R507a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167D4" w:rsidRDefault="00EC01B8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E167D4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167D4" w:rsidRPr="00CA43FF" w:rsidTr="00FF46DE">
        <w:trPr>
          <w:cantSplit/>
          <w:trHeight w:val="536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67D4" w:rsidRPr="00B63C3D" w:rsidRDefault="00E167D4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67D4" w:rsidRPr="00E167D4" w:rsidRDefault="00E167D4" w:rsidP="00FF46DE">
            <w:pPr>
              <w:pStyle w:val="Tekstpodstawowy"/>
              <w:widowControl w:val="0"/>
              <w:tabs>
                <w:tab w:val="left" w:pos="707"/>
              </w:tabs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W</w:t>
            </w:r>
            <w:r w:rsidRPr="00E167D4">
              <w:rPr>
                <w:rFonts w:ascii="Arial" w:hAnsi="Arial" w:cs="Arial"/>
                <w:i w:val="0"/>
                <w:sz w:val="20"/>
              </w:rPr>
              <w:t>ykonana ze stali nierdzewnej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167D4" w:rsidRPr="00E167D4" w:rsidRDefault="00E167D4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7D4" w:rsidRPr="00E167D4" w:rsidRDefault="00E167D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D4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1196E" w:rsidRPr="00CA43FF" w:rsidTr="006107C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1196E" w:rsidRPr="00B63C3D" w:rsidRDefault="0051196E" w:rsidP="006107C6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1196E" w:rsidRDefault="0051196E" w:rsidP="00E70BAB">
            <w:pPr>
              <w:pStyle w:val="Tekstpodstawowy"/>
              <w:widowControl w:val="0"/>
              <w:tabs>
                <w:tab w:val="left" w:pos="707"/>
              </w:tabs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System monitoringu GSM z możliwością powiadamiania o stanach alarmowych urządzeń posiadających styk </w:t>
            </w:r>
            <w:proofErr w:type="spellStart"/>
            <w:r>
              <w:rPr>
                <w:rFonts w:ascii="Arial" w:hAnsi="Arial" w:cs="Arial"/>
                <w:i w:val="0"/>
                <w:sz w:val="20"/>
              </w:rPr>
              <w:t>bezpotencjałowy</w:t>
            </w:r>
            <w:proofErr w:type="spellEnd"/>
            <w:r>
              <w:rPr>
                <w:rFonts w:ascii="Arial" w:hAnsi="Arial" w:cs="Arial"/>
                <w:i w:val="0"/>
                <w:sz w:val="20"/>
              </w:rPr>
              <w:t>, informuje o niewłaściwej pracy urządzenia, wysyła komunikaty na telefon, możliwość zaprogramowania min. 8 numerów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1196E" w:rsidRPr="00E167D4" w:rsidRDefault="0051196E" w:rsidP="006107C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opisać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196E" w:rsidRPr="00E167D4" w:rsidRDefault="0051196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196E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90F07" w:rsidRDefault="00490F07" w:rsidP="00C24806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490F07" w:rsidRPr="00426974" w:rsidRDefault="00490F07" w:rsidP="00C24806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26974">
              <w:rPr>
                <w:rFonts w:ascii="Arial" w:hAnsi="Arial" w:cs="Arial"/>
                <w:b/>
              </w:rPr>
              <w:t>WYMAGANIA UZUPEŁNIAJĄCE</w:t>
            </w:r>
          </w:p>
          <w:p w:rsidR="00490F07" w:rsidRPr="00CA43FF" w:rsidRDefault="00490F07" w:rsidP="00C24806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A43FF" w:rsidRDefault="00490F07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490F07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804A63" w:rsidRDefault="00490F07" w:rsidP="00804A63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24806" w:rsidRDefault="00490F07" w:rsidP="000251C2">
            <w:pPr>
              <w:rPr>
                <w:rFonts w:ascii="Arial" w:hAnsi="Arial" w:cs="Arial"/>
              </w:rPr>
            </w:pPr>
            <w:r w:rsidRPr="00C24806">
              <w:rPr>
                <w:rFonts w:ascii="Arial" w:eastAsia="Palatino Linotype" w:hAnsi="Arial" w:cs="Arial"/>
                <w:color w:val="000000"/>
              </w:rPr>
              <w:t>Zapewnienie przez wykonawcę dostępności części zamiennych i akcesoriów przez okres min.5 lat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D8096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A43FF" w:rsidRDefault="00490F07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A43FF" w:rsidRDefault="00490F07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490F07" w:rsidRPr="00B80C86" w:rsidRDefault="00490F07" w:rsidP="000A1E2B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telefoniczny </w:t>
            </w:r>
            <w:r w:rsidRPr="00B80C86">
              <w:rPr>
                <w:rFonts w:ascii="Arial" w:hAnsi="Arial" w:cs="Arial"/>
              </w:rPr>
              <w:t xml:space="preserve">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CA43FF" w:rsidRDefault="00490F07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81016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Pkt. od 0 do 40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387D2D" w:rsidRDefault="00490F07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387D2D" w:rsidRDefault="00490F0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387D2D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490F07" w:rsidRPr="00387D2D" w:rsidRDefault="00932884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490F07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387D2D" w:rsidRDefault="00490F07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387D2D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1654F7" w:rsidRDefault="001654F7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770F47" w:rsidRDefault="008A7F49" w:rsidP="00770F47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</w:t>
      </w:r>
      <w:r w:rsidR="00770F47">
        <w:rPr>
          <w:rFonts w:ascii="Arial" w:hAnsi="Arial"/>
        </w:rPr>
        <w:t>..................................................</w:t>
      </w:r>
      <w:r w:rsidR="00770F47">
        <w:rPr>
          <w:rFonts w:ascii="Arial" w:hAnsi="Arial"/>
          <w:sz w:val="24"/>
        </w:rPr>
        <w:t xml:space="preserve">                                               </w:t>
      </w:r>
      <w:r w:rsidR="00770F47">
        <w:rPr>
          <w:rFonts w:ascii="Arial" w:hAnsi="Arial"/>
        </w:rPr>
        <w:t>.....................................................</w:t>
      </w:r>
    </w:p>
    <w:p w:rsidR="00770F47" w:rsidRDefault="00770F47" w:rsidP="00770F47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</w:t>
      </w:r>
      <w:r w:rsidR="008A7F49">
        <w:rPr>
          <w:rFonts w:ascii="Arial" w:hAnsi="Arial"/>
          <w:i/>
          <w:sz w:val="16"/>
        </w:rPr>
        <w:t xml:space="preserve">                   miejscowość i data</w:t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  <w:t xml:space="preserve">                               </w:t>
      </w:r>
      <w:r>
        <w:rPr>
          <w:rFonts w:ascii="Arial" w:hAnsi="Arial"/>
          <w:i/>
          <w:sz w:val="16"/>
        </w:rPr>
        <w:t>podpis i pieczątka upoważnionego</w:t>
      </w:r>
    </w:p>
    <w:p w:rsidR="00770F47" w:rsidRDefault="008A7F49" w:rsidP="00770F47">
      <w:pPr>
        <w:spacing w:line="100" w:lineRule="atLeast"/>
        <w:ind w:left="5672" w:firstLine="709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</w:t>
      </w:r>
      <w:r w:rsidR="00770F47">
        <w:rPr>
          <w:rFonts w:ascii="Arial" w:hAnsi="Arial"/>
          <w:i/>
          <w:sz w:val="16"/>
        </w:rPr>
        <w:t xml:space="preserve"> przedstawiciela wykonawcy</w:t>
      </w:r>
    </w:p>
    <w:p w:rsidR="00952795" w:rsidRDefault="00952795"/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836F8D"/>
    <w:multiLevelType w:val="hybridMultilevel"/>
    <w:tmpl w:val="FE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251C2"/>
    <w:rsid w:val="00034634"/>
    <w:rsid w:val="00044833"/>
    <w:rsid w:val="0006636F"/>
    <w:rsid w:val="000A1E2B"/>
    <w:rsid w:val="000B21E2"/>
    <w:rsid w:val="000B5578"/>
    <w:rsid w:val="000F13F1"/>
    <w:rsid w:val="00114DFC"/>
    <w:rsid w:val="001654F7"/>
    <w:rsid w:val="00167C2B"/>
    <w:rsid w:val="001923B5"/>
    <w:rsid w:val="001B21D6"/>
    <w:rsid w:val="001D0347"/>
    <w:rsid w:val="001E2B24"/>
    <w:rsid w:val="0020020F"/>
    <w:rsid w:val="002032F9"/>
    <w:rsid w:val="0022457C"/>
    <w:rsid w:val="00224637"/>
    <w:rsid w:val="00237519"/>
    <w:rsid w:val="002470E0"/>
    <w:rsid w:val="002636A3"/>
    <w:rsid w:val="002D3F5F"/>
    <w:rsid w:val="002E3593"/>
    <w:rsid w:val="002F750F"/>
    <w:rsid w:val="003053D9"/>
    <w:rsid w:val="00330A97"/>
    <w:rsid w:val="00384E79"/>
    <w:rsid w:val="00387D2D"/>
    <w:rsid w:val="0039218A"/>
    <w:rsid w:val="003B5A7E"/>
    <w:rsid w:val="00402D84"/>
    <w:rsid w:val="00413F25"/>
    <w:rsid w:val="0041674A"/>
    <w:rsid w:val="00426974"/>
    <w:rsid w:val="00446ADF"/>
    <w:rsid w:val="00467A84"/>
    <w:rsid w:val="00477526"/>
    <w:rsid w:val="00490F07"/>
    <w:rsid w:val="004A0432"/>
    <w:rsid w:val="004A7E83"/>
    <w:rsid w:val="004D6852"/>
    <w:rsid w:val="0051196E"/>
    <w:rsid w:val="00542EFB"/>
    <w:rsid w:val="005A0619"/>
    <w:rsid w:val="005A26E6"/>
    <w:rsid w:val="005D3F1E"/>
    <w:rsid w:val="005F20FC"/>
    <w:rsid w:val="006107C6"/>
    <w:rsid w:val="00622B68"/>
    <w:rsid w:val="006726B7"/>
    <w:rsid w:val="006965EB"/>
    <w:rsid w:val="006A5E41"/>
    <w:rsid w:val="006D07BE"/>
    <w:rsid w:val="00707772"/>
    <w:rsid w:val="00712CFE"/>
    <w:rsid w:val="00725334"/>
    <w:rsid w:val="007437E8"/>
    <w:rsid w:val="007606EB"/>
    <w:rsid w:val="00770C4B"/>
    <w:rsid w:val="00770F47"/>
    <w:rsid w:val="0078418A"/>
    <w:rsid w:val="007841EE"/>
    <w:rsid w:val="00790D9F"/>
    <w:rsid w:val="007968B8"/>
    <w:rsid w:val="007F21BD"/>
    <w:rsid w:val="00804A63"/>
    <w:rsid w:val="00810163"/>
    <w:rsid w:val="0086713D"/>
    <w:rsid w:val="00891A88"/>
    <w:rsid w:val="008A7F49"/>
    <w:rsid w:val="008B632E"/>
    <w:rsid w:val="008F76D4"/>
    <w:rsid w:val="00932884"/>
    <w:rsid w:val="00950776"/>
    <w:rsid w:val="00952795"/>
    <w:rsid w:val="009C35EE"/>
    <w:rsid w:val="009E4C9A"/>
    <w:rsid w:val="00A247D7"/>
    <w:rsid w:val="00A34CEF"/>
    <w:rsid w:val="00A45E14"/>
    <w:rsid w:val="00A64409"/>
    <w:rsid w:val="00AB6A94"/>
    <w:rsid w:val="00AC3502"/>
    <w:rsid w:val="00B05774"/>
    <w:rsid w:val="00B1687D"/>
    <w:rsid w:val="00B27E67"/>
    <w:rsid w:val="00B379F7"/>
    <w:rsid w:val="00B537F5"/>
    <w:rsid w:val="00B63C3D"/>
    <w:rsid w:val="00B80C86"/>
    <w:rsid w:val="00BB02CF"/>
    <w:rsid w:val="00BB6FB0"/>
    <w:rsid w:val="00BF0B3A"/>
    <w:rsid w:val="00C24806"/>
    <w:rsid w:val="00C25DFA"/>
    <w:rsid w:val="00C529F8"/>
    <w:rsid w:val="00CA2E20"/>
    <w:rsid w:val="00CA43FF"/>
    <w:rsid w:val="00CC26A3"/>
    <w:rsid w:val="00D2064D"/>
    <w:rsid w:val="00D4434E"/>
    <w:rsid w:val="00D45F18"/>
    <w:rsid w:val="00D72D06"/>
    <w:rsid w:val="00D80969"/>
    <w:rsid w:val="00DC2371"/>
    <w:rsid w:val="00DC5B78"/>
    <w:rsid w:val="00DD161C"/>
    <w:rsid w:val="00DE62C2"/>
    <w:rsid w:val="00DF79CF"/>
    <w:rsid w:val="00E167D4"/>
    <w:rsid w:val="00E5698A"/>
    <w:rsid w:val="00E70BAB"/>
    <w:rsid w:val="00E81433"/>
    <w:rsid w:val="00E96793"/>
    <w:rsid w:val="00EA131D"/>
    <w:rsid w:val="00EA4C85"/>
    <w:rsid w:val="00EC01B8"/>
    <w:rsid w:val="00F07E35"/>
    <w:rsid w:val="00F143C9"/>
    <w:rsid w:val="00F25887"/>
    <w:rsid w:val="00F57947"/>
    <w:rsid w:val="00F638E1"/>
    <w:rsid w:val="00F90A31"/>
    <w:rsid w:val="00F90A62"/>
    <w:rsid w:val="00FA6855"/>
    <w:rsid w:val="00FB423A"/>
    <w:rsid w:val="00FD60DC"/>
    <w:rsid w:val="00FE6130"/>
    <w:rsid w:val="00FF1400"/>
    <w:rsid w:val="00FF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basedOn w:val="Normalny"/>
    <w:rsid w:val="00950776"/>
    <w:pPr>
      <w:widowControl w:val="0"/>
      <w:autoSpaceDE w:val="0"/>
    </w:pPr>
    <w:rPr>
      <w:rFonts w:ascii="Palatino Linotype" w:eastAsia="Palatino Linotype" w:hAnsi="Palatino Linotype" w:cs="Palatino Linotype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146E9-A972-41AA-9C3F-1FE334F7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25</cp:revision>
  <cp:lastPrinted>2021-09-09T12:32:00Z</cp:lastPrinted>
  <dcterms:created xsi:type="dcterms:W3CDTF">2021-10-21T09:30:00Z</dcterms:created>
  <dcterms:modified xsi:type="dcterms:W3CDTF">2021-10-22T10:22:00Z</dcterms:modified>
</cp:coreProperties>
</file>